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BE0C9" w14:textId="18877CA1" w:rsidR="756E1479" w:rsidRDefault="756E1479" w:rsidP="756E1479">
      <w:pPr>
        <w:jc w:val="center"/>
        <w:rPr>
          <w:rFonts w:ascii="Times New Roman" w:eastAsia="Times New Roman" w:hAnsi="Times New Roman" w:cs="Times New Roman"/>
          <w:b/>
          <w:bCs/>
          <w:u w:val="single"/>
        </w:rPr>
      </w:pPr>
      <w:proofErr w:type="spellStart"/>
      <w:r w:rsidRPr="756E1479">
        <w:rPr>
          <w:rFonts w:ascii="Times New Roman" w:eastAsia="Times New Roman" w:hAnsi="Times New Roman" w:cs="Times New Roman"/>
          <w:b/>
          <w:bCs/>
          <w:u w:val="single"/>
        </w:rPr>
        <w:t>SOAPSToneSS</w:t>
      </w:r>
      <w:proofErr w:type="spellEnd"/>
      <w:r w:rsidRPr="756E1479">
        <w:rPr>
          <w:rFonts w:ascii="Times New Roman" w:eastAsia="Times New Roman" w:hAnsi="Times New Roman" w:cs="Times New Roman"/>
          <w:b/>
          <w:bCs/>
          <w:u w:val="single"/>
        </w:rPr>
        <w:t xml:space="preserve"> Analysis Form </w:t>
      </w:r>
    </w:p>
    <w:tbl>
      <w:tblPr>
        <w:tblStyle w:val="GridTable1Light-Accent1"/>
        <w:tblW w:w="0" w:type="auto"/>
        <w:tblInd w:w="-545" w:type="dxa"/>
        <w:tblLayout w:type="fixed"/>
        <w:tblLook w:val="06A0" w:firstRow="1" w:lastRow="0" w:firstColumn="1" w:lastColumn="0" w:noHBand="1" w:noVBand="1"/>
      </w:tblPr>
      <w:tblGrid>
        <w:gridCol w:w="1685"/>
        <w:gridCol w:w="9045"/>
      </w:tblGrid>
      <w:tr w:rsidR="756E1479" w14:paraId="5B19C0B0" w14:textId="77777777" w:rsidTr="00B00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9FE7F83" w14:textId="61A0D9CB" w:rsidR="756E1479" w:rsidRDefault="756E1479" w:rsidP="00B00302">
            <w:pPr>
              <w:rPr>
                <w:rFonts w:ascii="Times New Roman" w:eastAsia="Times New Roman" w:hAnsi="Times New Roman" w:cs="Times New Roman"/>
              </w:rPr>
            </w:pPr>
            <w:r w:rsidRPr="756E1479">
              <w:rPr>
                <w:rFonts w:ascii="Times New Roman" w:eastAsia="Times New Roman" w:hAnsi="Times New Roman" w:cs="Times New Roman"/>
                <w:u w:val="single"/>
              </w:rPr>
              <w:t>S</w:t>
            </w:r>
            <w:r w:rsidRPr="756E1479">
              <w:rPr>
                <w:rFonts w:ascii="Times New Roman" w:eastAsia="Times New Roman" w:hAnsi="Times New Roman" w:cs="Times New Roman"/>
              </w:rPr>
              <w:t>peaker</w:t>
            </w:r>
          </w:p>
        </w:tc>
        <w:tc>
          <w:tcPr>
            <w:tcW w:w="9045" w:type="dxa"/>
          </w:tcPr>
          <w:p w14:paraId="1E5D8C2B" w14:textId="2CA9A6B2" w:rsidR="756E1479" w:rsidRDefault="7F3847C9" w:rsidP="00B0030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7F3847C9">
              <w:rPr>
                <w:rFonts w:ascii="Times New Roman" w:eastAsia="Times New Roman" w:hAnsi="Times New Roman" w:cs="Times New Roman"/>
              </w:rPr>
              <w:t>Who is the Speaker?</w:t>
            </w:r>
          </w:p>
          <w:p w14:paraId="496C5213" w14:textId="036CCB97" w:rsidR="756E1479" w:rsidRDefault="7F3847C9" w:rsidP="00B0030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F3847C9">
              <w:rPr>
                <w:rFonts w:ascii="Times New Roman" w:eastAsia="Times New Roman" w:hAnsi="Times New Roman" w:cs="Times New Roman"/>
                <w:b w:val="0"/>
                <w:bCs w:val="0"/>
              </w:rPr>
              <w:t xml:space="preserve">The voice that tells the story. </w:t>
            </w:r>
          </w:p>
          <w:p w14:paraId="2E8EBAC8" w14:textId="7FCB19EC" w:rsidR="756E1479" w:rsidRDefault="7F3847C9" w:rsidP="00B0030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F3847C9">
              <w:rPr>
                <w:rFonts w:ascii="Times New Roman" w:eastAsia="Times New Roman" w:hAnsi="Times New Roman" w:cs="Times New Roman"/>
                <w:b w:val="0"/>
                <w:bCs w:val="0"/>
                <w:i/>
                <w:iCs/>
              </w:rPr>
              <w:t>Non-Fiction</w:t>
            </w:r>
            <w:r w:rsidRPr="7F3847C9">
              <w:rPr>
                <w:rFonts w:ascii="Times New Roman" w:eastAsia="Times New Roman" w:hAnsi="Times New Roman" w:cs="Times New Roman"/>
                <w:b w:val="0"/>
                <w:bCs w:val="0"/>
              </w:rPr>
              <w:t xml:space="preserve"> – the author/speaker and any background information that might bear upon his/her       text.</w:t>
            </w:r>
          </w:p>
          <w:p w14:paraId="17623602" w14:textId="422A46AC" w:rsidR="756E1479" w:rsidRDefault="7F3847C9" w:rsidP="00B0030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F3847C9">
              <w:rPr>
                <w:rFonts w:ascii="Times New Roman" w:eastAsia="Times New Roman" w:hAnsi="Times New Roman" w:cs="Times New Roman"/>
                <w:b w:val="0"/>
                <w:bCs w:val="0"/>
                <w:i/>
                <w:iCs/>
              </w:rPr>
              <w:t>Fiction</w:t>
            </w:r>
            <w:r w:rsidRPr="7F3847C9">
              <w:rPr>
                <w:rFonts w:ascii="Times New Roman" w:eastAsia="Times New Roman" w:hAnsi="Times New Roman" w:cs="Times New Roman"/>
                <w:b w:val="0"/>
                <w:bCs w:val="0"/>
              </w:rPr>
              <w:t xml:space="preserve"> – the narrator, </w:t>
            </w:r>
            <w:r w:rsidRPr="7F3847C9">
              <w:rPr>
                <w:rFonts w:ascii="Times New Roman" w:eastAsia="Times New Roman" w:hAnsi="Times New Roman" w:cs="Times New Roman"/>
                <w:b w:val="0"/>
                <w:bCs w:val="0"/>
                <w:u w:val="single"/>
              </w:rPr>
              <w:t>not the author</w:t>
            </w:r>
            <w:r w:rsidRPr="7F3847C9">
              <w:rPr>
                <w:rFonts w:ascii="Times New Roman" w:eastAsia="Times New Roman" w:hAnsi="Times New Roman" w:cs="Times New Roman"/>
                <w:b w:val="0"/>
                <w:bCs w:val="0"/>
              </w:rPr>
              <w:t>, and any implied traits or characteristics that might influence the text.</w:t>
            </w:r>
          </w:p>
          <w:p w14:paraId="1C0EEC76" w14:textId="6A0262E7" w:rsidR="756E1479" w:rsidRDefault="7F3847C9" w:rsidP="00B0030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rPr>
            </w:pPr>
            <w:r w:rsidRPr="7F3847C9">
              <w:rPr>
                <w:rFonts w:ascii="Times New Roman" w:eastAsia="Times New Roman" w:hAnsi="Times New Roman" w:cs="Times New Roman"/>
                <w:b w:val="0"/>
                <w:bCs w:val="0"/>
                <w:i/>
                <w:iCs/>
              </w:rPr>
              <w:t xml:space="preserve">Students should go beyond merely identifying the Speaker by name (occasionally, none will be given). They should be able to apply outside knowledge to Speaker, or </w:t>
            </w:r>
            <w:r w:rsidRPr="7F3847C9">
              <w:rPr>
                <w:rFonts w:ascii="Times New Roman" w:eastAsia="Times New Roman" w:hAnsi="Times New Roman" w:cs="Times New Roman"/>
                <w:i/>
                <w:iCs/>
                <w:u w:val="single"/>
              </w:rPr>
              <w:t>infer traits from</w:t>
            </w:r>
            <w:r w:rsidRPr="7F3847C9">
              <w:rPr>
                <w:rFonts w:ascii="Times New Roman" w:eastAsia="Times New Roman" w:hAnsi="Times New Roman" w:cs="Times New Roman"/>
                <w:b w:val="0"/>
                <w:bCs w:val="0"/>
                <w:i/>
                <w:iCs/>
              </w:rPr>
              <w:t xml:space="preserve"> </w:t>
            </w:r>
            <w:r w:rsidRPr="7F3847C9">
              <w:rPr>
                <w:rFonts w:ascii="Times New Roman" w:eastAsia="Times New Roman" w:hAnsi="Times New Roman" w:cs="Times New Roman"/>
                <w:i/>
                <w:iCs/>
                <w:u w:val="single"/>
              </w:rPr>
              <w:t>the text itself.</w:t>
            </w:r>
            <w:r w:rsidRPr="7F3847C9">
              <w:rPr>
                <w:rFonts w:ascii="Times New Roman" w:eastAsia="Times New Roman" w:hAnsi="Times New Roman" w:cs="Times New Roman"/>
                <w:i/>
                <w:iCs/>
              </w:rPr>
              <w:t xml:space="preserve"> </w:t>
            </w:r>
          </w:p>
        </w:tc>
      </w:tr>
      <w:tr w:rsidR="756E1479" w14:paraId="5BB724AE" w14:textId="77777777" w:rsidTr="00B00302">
        <w:tc>
          <w:tcPr>
            <w:cnfStyle w:val="001000000000" w:firstRow="0" w:lastRow="0" w:firstColumn="1" w:lastColumn="0" w:oddVBand="0" w:evenVBand="0" w:oddHBand="0" w:evenHBand="0" w:firstRowFirstColumn="0" w:firstRowLastColumn="0" w:lastRowFirstColumn="0" w:lastRowLastColumn="0"/>
            <w:tcW w:w="1685" w:type="dxa"/>
          </w:tcPr>
          <w:p w14:paraId="30E74FDB" w14:textId="3026E7B7" w:rsidR="756E1479" w:rsidRDefault="756E1479" w:rsidP="00B00302">
            <w:pPr>
              <w:rPr>
                <w:rFonts w:ascii="Times New Roman" w:eastAsia="Times New Roman" w:hAnsi="Times New Roman" w:cs="Times New Roman"/>
              </w:rPr>
            </w:pPr>
            <w:r w:rsidRPr="756E1479">
              <w:rPr>
                <w:rFonts w:ascii="Times New Roman" w:eastAsia="Times New Roman" w:hAnsi="Times New Roman" w:cs="Times New Roman"/>
                <w:u w:val="single"/>
              </w:rPr>
              <w:t>O</w:t>
            </w:r>
            <w:r w:rsidRPr="756E1479">
              <w:rPr>
                <w:rFonts w:ascii="Times New Roman" w:eastAsia="Times New Roman" w:hAnsi="Times New Roman" w:cs="Times New Roman"/>
              </w:rPr>
              <w:t>ccasion</w:t>
            </w:r>
          </w:p>
        </w:tc>
        <w:tc>
          <w:tcPr>
            <w:tcW w:w="9045" w:type="dxa"/>
          </w:tcPr>
          <w:p w14:paraId="383014B6" w14:textId="2DA4514B"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What is the Occasion?</w:t>
            </w:r>
          </w:p>
          <w:p w14:paraId="4850ED4C" w14:textId="394EAC8A"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The time and the place of the piece; the context that encouraged the writing to happen.</w:t>
            </w:r>
          </w:p>
          <w:p w14:paraId="31A21438" w14:textId="5CBBD0D2"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Non-Fiction</w:t>
            </w:r>
            <w:r w:rsidRPr="756E1479">
              <w:rPr>
                <w:rFonts w:ascii="Times New Roman" w:eastAsia="Times New Roman" w:hAnsi="Times New Roman" w:cs="Times New Roman"/>
              </w:rPr>
              <w:t xml:space="preserve"> – the event that triggered the response</w:t>
            </w:r>
          </w:p>
          <w:p w14:paraId="4987B8CA" w14:textId="397CE5E8"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 xml:space="preserve">Fiction </w:t>
            </w:r>
            <w:r w:rsidRPr="756E1479">
              <w:rPr>
                <w:rFonts w:ascii="Times New Roman" w:eastAsia="Times New Roman" w:hAnsi="Times New Roman" w:cs="Times New Roman"/>
              </w:rPr>
              <w:t xml:space="preserve">– the primary, specific event being discussed (summary) </w:t>
            </w:r>
          </w:p>
          <w:p w14:paraId="02F1A9CD" w14:textId="27B1FDF5"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756E1479">
              <w:rPr>
                <w:rFonts w:ascii="Times New Roman" w:eastAsia="Times New Roman" w:hAnsi="Times New Roman" w:cs="Times New Roman"/>
                <w:i/>
                <w:iCs/>
              </w:rPr>
              <w:t xml:space="preserve">Students should contextualize historical events or the “environment of ideas” that led to a text being produced. Students should also be able to summarize the events in a few words or phrases. </w:t>
            </w:r>
          </w:p>
        </w:tc>
      </w:tr>
      <w:tr w:rsidR="756E1479" w14:paraId="44C6B384" w14:textId="77777777" w:rsidTr="00B00302">
        <w:tc>
          <w:tcPr>
            <w:cnfStyle w:val="001000000000" w:firstRow="0" w:lastRow="0" w:firstColumn="1" w:lastColumn="0" w:oddVBand="0" w:evenVBand="0" w:oddHBand="0" w:evenHBand="0" w:firstRowFirstColumn="0" w:firstRowLastColumn="0" w:lastRowFirstColumn="0" w:lastRowLastColumn="0"/>
            <w:tcW w:w="1685" w:type="dxa"/>
          </w:tcPr>
          <w:p w14:paraId="4AB87D60" w14:textId="1CCDCE6C" w:rsidR="756E1479" w:rsidRDefault="756E1479" w:rsidP="00B00302">
            <w:pPr>
              <w:rPr>
                <w:rFonts w:ascii="Times New Roman" w:eastAsia="Times New Roman" w:hAnsi="Times New Roman" w:cs="Times New Roman"/>
              </w:rPr>
            </w:pPr>
            <w:r w:rsidRPr="756E1479">
              <w:rPr>
                <w:rFonts w:ascii="Times New Roman" w:eastAsia="Times New Roman" w:hAnsi="Times New Roman" w:cs="Times New Roman"/>
                <w:u w:val="single"/>
              </w:rPr>
              <w:t>A</w:t>
            </w:r>
            <w:r w:rsidRPr="756E1479">
              <w:rPr>
                <w:rFonts w:ascii="Times New Roman" w:eastAsia="Times New Roman" w:hAnsi="Times New Roman" w:cs="Times New Roman"/>
              </w:rPr>
              <w:t>udience</w:t>
            </w:r>
          </w:p>
        </w:tc>
        <w:tc>
          <w:tcPr>
            <w:tcW w:w="9045" w:type="dxa"/>
          </w:tcPr>
          <w:p w14:paraId="68A3ED2E" w14:textId="408E7179"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Who is the Audience?</w:t>
            </w:r>
          </w:p>
          <w:p w14:paraId="7181F686" w14:textId="4249DE7F"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The group of readers/listeners to whom a piece is directed.</w:t>
            </w:r>
          </w:p>
          <w:p w14:paraId="1B2C7A2B" w14:textId="6CC6DDAA"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 xml:space="preserve">Non-Fiction and Fiction </w:t>
            </w:r>
            <w:r w:rsidRPr="756E1479">
              <w:rPr>
                <w:rFonts w:ascii="Times New Roman" w:eastAsia="Times New Roman" w:hAnsi="Times New Roman" w:cs="Times New Roman"/>
              </w:rPr>
              <w:t>– the specific person, small group, or larger group at which a piece at is aimed.</w:t>
            </w:r>
          </w:p>
          <w:p w14:paraId="4566A70D" w14:textId="1BA1FA46"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 xml:space="preserve"> </w:t>
            </w:r>
          </w:p>
          <w:p w14:paraId="757C8912" w14:textId="303DF274"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There may be multiple audiences, and the audience(s) may need to be discovered through student inference of the level of discourse in the text, the diction, the connation of chosen words, and the traits of the Speaker</w:t>
            </w:r>
            <w:r w:rsidRPr="756E1479">
              <w:rPr>
                <w:rFonts w:ascii="Times New Roman" w:eastAsia="Times New Roman" w:hAnsi="Times New Roman" w:cs="Times New Roman"/>
              </w:rPr>
              <w:t xml:space="preserve">. </w:t>
            </w:r>
          </w:p>
        </w:tc>
      </w:tr>
      <w:tr w:rsidR="756E1479" w14:paraId="16C914BA" w14:textId="77777777" w:rsidTr="00B00302">
        <w:tc>
          <w:tcPr>
            <w:cnfStyle w:val="001000000000" w:firstRow="0" w:lastRow="0" w:firstColumn="1" w:lastColumn="0" w:oddVBand="0" w:evenVBand="0" w:oddHBand="0" w:evenHBand="0" w:firstRowFirstColumn="0" w:firstRowLastColumn="0" w:lastRowFirstColumn="0" w:lastRowLastColumn="0"/>
            <w:tcW w:w="1685" w:type="dxa"/>
          </w:tcPr>
          <w:p w14:paraId="3C672513" w14:textId="71DF3D9E" w:rsidR="756E1479" w:rsidRDefault="756E1479" w:rsidP="00B00302">
            <w:pPr>
              <w:rPr>
                <w:rFonts w:ascii="Times New Roman" w:eastAsia="Times New Roman" w:hAnsi="Times New Roman" w:cs="Times New Roman"/>
              </w:rPr>
            </w:pPr>
            <w:r w:rsidRPr="756E1479">
              <w:rPr>
                <w:rFonts w:ascii="Times New Roman" w:eastAsia="Times New Roman" w:hAnsi="Times New Roman" w:cs="Times New Roman"/>
                <w:u w:val="single"/>
              </w:rPr>
              <w:t>P</w:t>
            </w:r>
            <w:r w:rsidRPr="756E1479">
              <w:rPr>
                <w:rFonts w:ascii="Times New Roman" w:eastAsia="Times New Roman" w:hAnsi="Times New Roman" w:cs="Times New Roman"/>
              </w:rPr>
              <w:t>urpose</w:t>
            </w:r>
          </w:p>
        </w:tc>
        <w:tc>
          <w:tcPr>
            <w:tcW w:w="9045" w:type="dxa"/>
          </w:tcPr>
          <w:p w14:paraId="067351D9" w14:textId="595903B2"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What is the Purpose?</w:t>
            </w:r>
          </w:p>
          <w:p w14:paraId="7F7E81F0" w14:textId="4693AF98"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The reason behind the text?</w:t>
            </w:r>
          </w:p>
          <w:p w14:paraId="781AE8B5" w14:textId="03F1E002"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Non-Fiction</w:t>
            </w:r>
            <w:r w:rsidRPr="756E1479">
              <w:rPr>
                <w:rFonts w:ascii="Times New Roman" w:eastAsia="Times New Roman" w:hAnsi="Times New Roman" w:cs="Times New Roman"/>
              </w:rPr>
              <w:t xml:space="preserve"> – what the Speaker wants the Audience to think or do as a result of reading/listening to the piece</w:t>
            </w:r>
          </w:p>
          <w:p w14:paraId="4FBC804F" w14:textId="3914F394"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Fiction</w:t>
            </w:r>
            <w:r w:rsidRPr="756E1479">
              <w:rPr>
                <w:rFonts w:ascii="Times New Roman" w:eastAsia="Times New Roman" w:hAnsi="Times New Roman" w:cs="Times New Roman"/>
              </w:rPr>
              <w:t xml:space="preserve"> – the larger “point” being examined in the piece; the “theme” presented</w:t>
            </w:r>
          </w:p>
          <w:p w14:paraId="6A9614DB" w14:textId="1E96476E"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Students should apply social, cultural, historical, etc. perspectives to a text to discover what the author/Speaker is attempting to reveal about those perspectives. They should be able to examine the logic of the argument and/or the themes and interpretations being presented</w:t>
            </w:r>
            <w:r w:rsidRPr="756E1479">
              <w:rPr>
                <w:rFonts w:ascii="Times New Roman" w:eastAsia="Times New Roman" w:hAnsi="Times New Roman" w:cs="Times New Roman"/>
              </w:rPr>
              <w:t>.</w:t>
            </w:r>
          </w:p>
        </w:tc>
      </w:tr>
      <w:tr w:rsidR="756E1479" w14:paraId="6EC5BF1D" w14:textId="77777777" w:rsidTr="00B00302">
        <w:tc>
          <w:tcPr>
            <w:cnfStyle w:val="001000000000" w:firstRow="0" w:lastRow="0" w:firstColumn="1" w:lastColumn="0" w:oddVBand="0" w:evenVBand="0" w:oddHBand="0" w:evenHBand="0" w:firstRowFirstColumn="0" w:firstRowLastColumn="0" w:lastRowFirstColumn="0" w:lastRowLastColumn="0"/>
            <w:tcW w:w="1685" w:type="dxa"/>
          </w:tcPr>
          <w:p w14:paraId="57A0A7BD" w14:textId="487F22A7" w:rsidR="756E1479" w:rsidRDefault="756E1479" w:rsidP="00B00302">
            <w:pPr>
              <w:rPr>
                <w:rFonts w:ascii="Times New Roman" w:eastAsia="Times New Roman" w:hAnsi="Times New Roman" w:cs="Times New Roman"/>
              </w:rPr>
            </w:pPr>
            <w:r w:rsidRPr="756E1479">
              <w:rPr>
                <w:rFonts w:ascii="Times New Roman" w:eastAsia="Times New Roman" w:hAnsi="Times New Roman" w:cs="Times New Roman"/>
                <w:u w:val="single"/>
              </w:rPr>
              <w:t>S</w:t>
            </w:r>
            <w:r w:rsidRPr="756E1479">
              <w:rPr>
                <w:rFonts w:ascii="Times New Roman" w:eastAsia="Times New Roman" w:hAnsi="Times New Roman" w:cs="Times New Roman"/>
              </w:rPr>
              <w:t>ubject</w:t>
            </w:r>
          </w:p>
        </w:tc>
        <w:tc>
          <w:tcPr>
            <w:tcW w:w="9045" w:type="dxa"/>
          </w:tcPr>
          <w:p w14:paraId="1C2DF3BB" w14:textId="368D07CA"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What is the Subject?</w:t>
            </w:r>
          </w:p>
          <w:p w14:paraId="26539805" w14:textId="0E7FE5EE"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The general topic, content, and ideas contained in the text.</w:t>
            </w:r>
          </w:p>
          <w:p w14:paraId="59CE5CB7" w14:textId="69B1EB04"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Non-Fiction and Fiction</w:t>
            </w:r>
            <w:r w:rsidRPr="756E1479">
              <w:rPr>
                <w:rFonts w:ascii="Times New Roman" w:eastAsia="Times New Roman" w:hAnsi="Times New Roman" w:cs="Times New Roman"/>
              </w:rPr>
              <w:t xml:space="preserve"> – the larger context of the text (related to Occasion and Purpose)</w:t>
            </w:r>
          </w:p>
          <w:p w14:paraId="27A3FEAD" w14:textId="3EB54C56"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756E1479">
              <w:rPr>
                <w:rFonts w:ascii="Times New Roman" w:eastAsia="Times New Roman" w:hAnsi="Times New Roman" w:cs="Times New Roman"/>
                <w:i/>
                <w:iCs/>
              </w:rPr>
              <w:t>Students should go beyond the immediate occasion to discover the larger context or issue that eventually led to the triggering Occasion. This should be stated in a few words or a phrase.</w:t>
            </w:r>
          </w:p>
        </w:tc>
      </w:tr>
      <w:tr w:rsidR="756E1479" w14:paraId="7E2BE246" w14:textId="77777777" w:rsidTr="00B00302">
        <w:tc>
          <w:tcPr>
            <w:cnfStyle w:val="001000000000" w:firstRow="0" w:lastRow="0" w:firstColumn="1" w:lastColumn="0" w:oddVBand="0" w:evenVBand="0" w:oddHBand="0" w:evenHBand="0" w:firstRowFirstColumn="0" w:firstRowLastColumn="0" w:lastRowFirstColumn="0" w:lastRowLastColumn="0"/>
            <w:tcW w:w="1685" w:type="dxa"/>
          </w:tcPr>
          <w:p w14:paraId="0D0A4D85" w14:textId="49A09E64" w:rsidR="756E1479" w:rsidRDefault="756E1479" w:rsidP="00B00302">
            <w:pPr>
              <w:rPr>
                <w:rFonts w:ascii="Times New Roman" w:eastAsia="Times New Roman" w:hAnsi="Times New Roman" w:cs="Times New Roman"/>
                <w:u w:val="single"/>
              </w:rPr>
            </w:pPr>
            <w:r w:rsidRPr="756E1479">
              <w:rPr>
                <w:rFonts w:ascii="Times New Roman" w:eastAsia="Times New Roman" w:hAnsi="Times New Roman" w:cs="Times New Roman"/>
                <w:u w:val="single"/>
              </w:rPr>
              <w:t>Tone</w:t>
            </w:r>
          </w:p>
        </w:tc>
        <w:tc>
          <w:tcPr>
            <w:tcW w:w="9045" w:type="dxa"/>
          </w:tcPr>
          <w:p w14:paraId="192A0C62" w14:textId="36D3CFC8"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What is the Tone?</w:t>
            </w:r>
          </w:p>
          <w:p w14:paraId="0D1CB2E7" w14:textId="7D3EDF68"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The attitude of the author/Speaker.</w:t>
            </w:r>
          </w:p>
          <w:p w14:paraId="2D0CC7CF" w14:textId="2103CCD5"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Non-Fiction</w:t>
            </w:r>
            <w:r w:rsidRPr="756E1479">
              <w:rPr>
                <w:rFonts w:ascii="Times New Roman" w:eastAsia="Times New Roman" w:hAnsi="Times New Roman" w:cs="Times New Roman"/>
              </w:rPr>
              <w:t xml:space="preserve"> – the meaning imparted by the author that goes beyond the literal; how the author feels about the subject</w:t>
            </w:r>
          </w:p>
          <w:p w14:paraId="5F84AC1E" w14:textId="7C215DC0"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Fiction</w:t>
            </w:r>
            <w:r w:rsidRPr="756E1479">
              <w:rPr>
                <w:rFonts w:ascii="Times New Roman" w:eastAsia="Times New Roman" w:hAnsi="Times New Roman" w:cs="Times New Roman"/>
              </w:rPr>
              <w:t xml:space="preserve"> – same as above, though it might require a distinction between author and narrator</w:t>
            </w:r>
          </w:p>
          <w:p w14:paraId="7A0E0714" w14:textId="16735491"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u w:val="single"/>
              </w:rPr>
            </w:pPr>
            <w:r w:rsidRPr="756E1479">
              <w:rPr>
                <w:rFonts w:ascii="Times New Roman" w:eastAsia="Times New Roman" w:hAnsi="Times New Roman" w:cs="Times New Roman"/>
                <w:i/>
                <w:iCs/>
              </w:rPr>
              <w:t xml:space="preserve">Students should analyze diction (word choice and connation), syntax (sentence structure), and imagery to determine the attitude being presented. </w:t>
            </w:r>
            <w:r w:rsidRPr="756E1479">
              <w:rPr>
                <w:rFonts w:ascii="Times New Roman" w:eastAsia="Times New Roman" w:hAnsi="Times New Roman" w:cs="Times New Roman"/>
                <w:b/>
                <w:bCs/>
                <w:i/>
                <w:iCs/>
                <w:u w:val="single"/>
              </w:rPr>
              <w:t>Give an example and explanation of how this tone is created with one or more of these rhetorical devices.</w:t>
            </w:r>
          </w:p>
        </w:tc>
      </w:tr>
    </w:tbl>
    <w:p w14:paraId="30C7AF6E" w14:textId="47F07518" w:rsidR="756E1479" w:rsidRDefault="756E1479" w:rsidP="756E1479">
      <w:pPr>
        <w:rPr>
          <w:rFonts w:ascii="Times New Roman" w:eastAsia="Times New Roman" w:hAnsi="Times New Roman" w:cs="Times New Roman"/>
        </w:rPr>
      </w:pPr>
      <w:r w:rsidRPr="756E1479">
        <w:rPr>
          <w:rFonts w:ascii="Times New Roman" w:eastAsia="Times New Roman" w:hAnsi="Times New Roman" w:cs="Times New Roman"/>
        </w:rPr>
        <w:t xml:space="preserve">Add: </w:t>
      </w:r>
    </w:p>
    <w:tbl>
      <w:tblPr>
        <w:tblStyle w:val="GridTable1Light-Accent1"/>
        <w:tblW w:w="0" w:type="auto"/>
        <w:tblInd w:w="-545" w:type="dxa"/>
        <w:tblLayout w:type="fixed"/>
        <w:tblLook w:val="06A0" w:firstRow="1" w:lastRow="0" w:firstColumn="1" w:lastColumn="0" w:noHBand="1" w:noVBand="1"/>
      </w:tblPr>
      <w:tblGrid>
        <w:gridCol w:w="1925"/>
        <w:gridCol w:w="8775"/>
      </w:tblGrid>
      <w:tr w:rsidR="756E1479" w14:paraId="6EAC07C9" w14:textId="77777777" w:rsidTr="00B00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32865FDF" w14:textId="2E696E69" w:rsidR="756E1479" w:rsidRDefault="756E1479" w:rsidP="756E1479">
            <w:pPr>
              <w:spacing w:after="160" w:line="259" w:lineRule="auto"/>
              <w:rPr>
                <w:rFonts w:ascii="Times New Roman" w:eastAsia="Times New Roman" w:hAnsi="Times New Roman" w:cs="Times New Roman"/>
                <w:u w:val="single"/>
              </w:rPr>
            </w:pPr>
            <w:r w:rsidRPr="756E1479">
              <w:rPr>
                <w:rFonts w:ascii="Times New Roman" w:eastAsia="Times New Roman" w:hAnsi="Times New Roman" w:cs="Times New Roman"/>
                <w:u w:val="single"/>
              </w:rPr>
              <w:t>Structure</w:t>
            </w:r>
          </w:p>
        </w:tc>
        <w:tc>
          <w:tcPr>
            <w:tcW w:w="8775" w:type="dxa"/>
          </w:tcPr>
          <w:p w14:paraId="499E8397" w14:textId="5682A9EB" w:rsidR="756E1479" w:rsidRDefault="756E1479" w:rsidP="00B0030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756E1479">
              <w:rPr>
                <w:rFonts w:ascii="Times New Roman" w:eastAsia="Times New Roman" w:hAnsi="Times New Roman" w:cs="Times New Roman"/>
              </w:rPr>
              <w:t>What is the structure?</w:t>
            </w:r>
          </w:p>
          <w:p w14:paraId="2519D656" w14:textId="666F8FEA" w:rsidR="756E1479" w:rsidRDefault="756E1479" w:rsidP="00B0030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756E1479">
              <w:rPr>
                <w:rFonts w:ascii="Times New Roman" w:eastAsia="Times New Roman" w:hAnsi="Times New Roman" w:cs="Times New Roman"/>
                <w:b w:val="0"/>
                <w:bCs w:val="0"/>
              </w:rPr>
              <w:t>How does the author move from one idea to another or organize his/her ideas to help direct the purpose to the audience?</w:t>
            </w:r>
          </w:p>
          <w:p w14:paraId="7111709D" w14:textId="070BFD78" w:rsidR="756E1479" w:rsidRDefault="756E1479" w:rsidP="00B0030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756E1479">
              <w:rPr>
                <w:rFonts w:ascii="Times New Roman" w:eastAsia="Times New Roman" w:hAnsi="Times New Roman" w:cs="Times New Roman"/>
                <w:b w:val="0"/>
                <w:bCs w:val="0"/>
                <w:i/>
                <w:iCs/>
              </w:rPr>
              <w:t xml:space="preserve">Students should go beyond discuss what comes first, second, </w:t>
            </w:r>
            <w:r w:rsidR="00B81CCF" w:rsidRPr="756E1479">
              <w:rPr>
                <w:rFonts w:ascii="Times New Roman" w:eastAsia="Times New Roman" w:hAnsi="Times New Roman" w:cs="Times New Roman"/>
                <w:b w:val="0"/>
                <w:bCs w:val="0"/>
                <w:i/>
                <w:iCs/>
              </w:rPr>
              <w:t>etc.</w:t>
            </w:r>
            <w:bookmarkStart w:id="0" w:name="_GoBack"/>
            <w:bookmarkEnd w:id="0"/>
            <w:r w:rsidRPr="756E1479">
              <w:rPr>
                <w:rFonts w:ascii="Times New Roman" w:eastAsia="Times New Roman" w:hAnsi="Times New Roman" w:cs="Times New Roman"/>
                <w:b w:val="0"/>
                <w:bCs w:val="0"/>
                <w:i/>
                <w:iCs/>
              </w:rPr>
              <w:t>, and consider moves the author makes to enhance his/her message and purpose.</w:t>
            </w:r>
            <w:r w:rsidRPr="756E1479">
              <w:rPr>
                <w:rFonts w:ascii="Times New Roman" w:eastAsia="Times New Roman" w:hAnsi="Times New Roman" w:cs="Times New Roman"/>
                <w:i/>
                <w:iCs/>
              </w:rPr>
              <w:t xml:space="preserve"> </w:t>
            </w:r>
          </w:p>
        </w:tc>
      </w:tr>
      <w:tr w:rsidR="756E1479" w14:paraId="1CC3CA7B" w14:textId="77777777" w:rsidTr="00B00302">
        <w:tc>
          <w:tcPr>
            <w:cnfStyle w:val="001000000000" w:firstRow="0" w:lastRow="0" w:firstColumn="1" w:lastColumn="0" w:oddVBand="0" w:evenVBand="0" w:oddHBand="0" w:evenHBand="0" w:firstRowFirstColumn="0" w:firstRowLastColumn="0" w:lastRowFirstColumn="0" w:lastRowLastColumn="0"/>
            <w:tcW w:w="1925" w:type="dxa"/>
          </w:tcPr>
          <w:p w14:paraId="7269FD08" w14:textId="568B8DDA" w:rsidR="756E1479" w:rsidRDefault="756E1479" w:rsidP="756E1479">
            <w:pPr>
              <w:spacing w:after="160" w:line="259" w:lineRule="auto"/>
              <w:rPr>
                <w:rFonts w:ascii="Times New Roman" w:eastAsia="Times New Roman" w:hAnsi="Times New Roman" w:cs="Times New Roman"/>
                <w:u w:val="single"/>
              </w:rPr>
            </w:pPr>
            <w:r w:rsidRPr="756E1479">
              <w:rPr>
                <w:rFonts w:ascii="Times New Roman" w:eastAsia="Times New Roman" w:hAnsi="Times New Roman" w:cs="Times New Roman"/>
                <w:u w:val="single"/>
              </w:rPr>
              <w:t>Style</w:t>
            </w:r>
          </w:p>
        </w:tc>
        <w:tc>
          <w:tcPr>
            <w:tcW w:w="8775" w:type="dxa"/>
          </w:tcPr>
          <w:p w14:paraId="0CB5D912" w14:textId="7E958C0F" w:rsidR="756E1479" w:rsidRDefault="756E1479" w:rsidP="00B003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What is the Style?</w:t>
            </w:r>
          </w:p>
          <w:p w14:paraId="4B0556AD" w14:textId="77777777" w:rsidR="00B00302" w:rsidRDefault="756E1479" w:rsidP="00B00302">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 xml:space="preserve">What literary devices does the author make to help bring </w:t>
            </w:r>
            <w:proofErr w:type="gramStart"/>
            <w:r w:rsidRPr="756E1479">
              <w:rPr>
                <w:rFonts w:ascii="Times New Roman" w:eastAsia="Times New Roman" w:hAnsi="Times New Roman" w:cs="Times New Roman"/>
              </w:rPr>
              <w:t>our his</w:t>
            </w:r>
            <w:proofErr w:type="gramEnd"/>
            <w:r w:rsidRPr="756E1479">
              <w:rPr>
                <w:rFonts w:ascii="Times New Roman" w:eastAsia="Times New Roman" w:hAnsi="Times New Roman" w:cs="Times New Roman"/>
              </w:rPr>
              <w:t xml:space="preserve">/her purpose?  How does the author use figurative language, imagery, and syntax design to bring out his </w:t>
            </w:r>
            <w:proofErr w:type="gramStart"/>
            <w:r w:rsidRPr="756E1479">
              <w:rPr>
                <w:rFonts w:ascii="Times New Roman" w:eastAsia="Times New Roman" w:hAnsi="Times New Roman" w:cs="Times New Roman"/>
              </w:rPr>
              <w:t>purpose.</w:t>
            </w:r>
            <w:proofErr w:type="gramEnd"/>
            <w:r w:rsidRPr="756E1479">
              <w:rPr>
                <w:rFonts w:ascii="Times New Roman" w:eastAsia="Times New Roman" w:hAnsi="Times New Roman" w:cs="Times New Roman"/>
              </w:rPr>
              <w:t xml:space="preserve"> </w:t>
            </w:r>
          </w:p>
          <w:p w14:paraId="23AEC11B" w14:textId="26DB16AC" w:rsidR="756E1479" w:rsidRPr="00B00302" w:rsidRDefault="756E1479" w:rsidP="00B00302">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 xml:space="preserve">Students should analyze how this non-literal rhetoric helps enhance the purpose. </w:t>
            </w:r>
            <w:r w:rsidRPr="756E1479">
              <w:rPr>
                <w:rFonts w:ascii="Times New Roman" w:eastAsia="Times New Roman" w:hAnsi="Times New Roman" w:cs="Times New Roman"/>
                <w:b/>
                <w:bCs/>
                <w:i/>
                <w:iCs/>
                <w:u w:val="single"/>
              </w:rPr>
              <w:t>Give an example and explanation.</w:t>
            </w:r>
          </w:p>
        </w:tc>
      </w:tr>
    </w:tbl>
    <w:p w14:paraId="199F0301" w14:textId="2667CD43" w:rsidR="756E1479" w:rsidRDefault="756E1479" w:rsidP="756E1479"/>
    <w:sectPr w:rsidR="756E1479">
      <w:pgSz w:w="12240" w:h="15840"/>
      <w:pgMar w:top="432" w:right="43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36DBCB"/>
    <w:rsid w:val="00B00302"/>
    <w:rsid w:val="00B81CCF"/>
    <w:rsid w:val="756E1479"/>
    <w:rsid w:val="7D36DBCB"/>
    <w:rsid w:val="7F38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DBCB"/>
  <w15:chartTrackingRefBased/>
  <w15:docId w15:val="{D4FE2C8B-6BF1-4A27-A530-9AAE5252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B81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Rowland</dc:creator>
  <cp:keywords/>
  <dc:description/>
  <cp:lastModifiedBy>Karin Rowland</cp:lastModifiedBy>
  <cp:revision>3</cp:revision>
  <cp:lastPrinted>2018-06-08T22:38:00Z</cp:lastPrinted>
  <dcterms:created xsi:type="dcterms:W3CDTF">2018-06-08T22:37:00Z</dcterms:created>
  <dcterms:modified xsi:type="dcterms:W3CDTF">2018-06-08T22:38:00Z</dcterms:modified>
</cp:coreProperties>
</file>