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2F" w:rsidRDefault="002D0CC5" w:rsidP="002D0CC5">
      <w:pPr>
        <w:pStyle w:val="NoSpacing"/>
      </w:pPr>
      <w:r>
        <w:t>Name: _____________________________________________ Date: ____________________________ Period: _______</w:t>
      </w:r>
    </w:p>
    <w:p w:rsidR="002D0CC5" w:rsidRDefault="002D0CC5" w:rsidP="002D0CC5">
      <w:pPr>
        <w:pStyle w:val="NoSpacing"/>
      </w:pPr>
    </w:p>
    <w:p w:rsidR="002D0CC5" w:rsidRPr="00B94889" w:rsidRDefault="00C50CF6" w:rsidP="00227347">
      <w:pPr>
        <w:pStyle w:val="Title"/>
        <w:jc w:val="center"/>
      </w:pPr>
      <w:r>
        <w:t>LT 2.3: Salt Water Density Lab</w:t>
      </w:r>
    </w:p>
    <w:p w:rsidR="002D0CC5" w:rsidRPr="00B10160" w:rsidRDefault="002D0CC5" w:rsidP="002D0CC5">
      <w:pPr>
        <w:pStyle w:val="NoSpacing"/>
        <w:rPr>
          <w:sz w:val="24"/>
          <w:szCs w:val="24"/>
        </w:rPr>
      </w:pPr>
      <w:r>
        <w:br/>
      </w:r>
      <w:r w:rsidRPr="00B10160">
        <w:rPr>
          <w:b/>
          <w:sz w:val="24"/>
          <w:szCs w:val="24"/>
          <w:u w:val="single"/>
        </w:rPr>
        <w:t>Essential Questions:</w:t>
      </w:r>
      <w:r w:rsidRPr="00B10160">
        <w:rPr>
          <w:sz w:val="24"/>
          <w:szCs w:val="24"/>
        </w:rPr>
        <w:t xml:space="preserve"> How is density determined? How does density relate to floating and sinking?</w:t>
      </w:r>
    </w:p>
    <w:p w:rsidR="002D0CC5" w:rsidRPr="00B10160" w:rsidRDefault="002D0CC5" w:rsidP="002D0CC5">
      <w:pPr>
        <w:pStyle w:val="NoSpacing"/>
        <w:rPr>
          <w:sz w:val="24"/>
          <w:szCs w:val="24"/>
        </w:rPr>
      </w:pPr>
      <w:r w:rsidRPr="00B10160">
        <w:rPr>
          <w:sz w:val="24"/>
          <w:szCs w:val="24"/>
        </w:rPr>
        <w:t xml:space="preserve"> </w:t>
      </w:r>
    </w:p>
    <w:p w:rsidR="002D0CC5" w:rsidRPr="00B10160" w:rsidRDefault="002D0CC5" w:rsidP="002D0CC5">
      <w:pPr>
        <w:pStyle w:val="NoSpacing"/>
        <w:rPr>
          <w:b/>
          <w:sz w:val="24"/>
          <w:szCs w:val="24"/>
          <w:u w:val="single"/>
        </w:rPr>
      </w:pPr>
      <w:r w:rsidRPr="00B10160">
        <w:rPr>
          <w:b/>
          <w:sz w:val="24"/>
          <w:szCs w:val="24"/>
          <w:u w:val="single"/>
        </w:rPr>
        <w:t>Materials:</w:t>
      </w:r>
    </w:p>
    <w:p w:rsidR="002D0CC5" w:rsidRPr="00B10160" w:rsidRDefault="002D0CC5" w:rsidP="002D0CC5">
      <w:pPr>
        <w:pStyle w:val="NoSpacing"/>
        <w:ind w:firstLine="720"/>
        <w:rPr>
          <w:sz w:val="24"/>
          <w:szCs w:val="24"/>
        </w:rPr>
      </w:pPr>
      <w:r w:rsidRPr="00B10160">
        <w:rPr>
          <w:sz w:val="24"/>
          <w:szCs w:val="24"/>
        </w:rPr>
        <w:t>Salt</w:t>
      </w:r>
      <w:r w:rsidRPr="00B10160">
        <w:rPr>
          <w:sz w:val="24"/>
          <w:szCs w:val="24"/>
        </w:rPr>
        <w:tab/>
      </w:r>
      <w:r w:rsidRPr="00B10160">
        <w:rPr>
          <w:sz w:val="24"/>
          <w:szCs w:val="24"/>
        </w:rPr>
        <w:tab/>
      </w:r>
      <w:r w:rsidRPr="00B10160">
        <w:rPr>
          <w:sz w:val="24"/>
          <w:szCs w:val="24"/>
        </w:rPr>
        <w:tab/>
        <w:t>Water</w:t>
      </w:r>
      <w:r w:rsidRPr="00B10160">
        <w:rPr>
          <w:sz w:val="24"/>
          <w:szCs w:val="24"/>
        </w:rPr>
        <w:tab/>
      </w:r>
      <w:r w:rsidRPr="00B10160">
        <w:rPr>
          <w:sz w:val="24"/>
          <w:szCs w:val="24"/>
        </w:rPr>
        <w:tab/>
      </w:r>
      <w:r w:rsidRPr="00B10160">
        <w:rPr>
          <w:sz w:val="24"/>
          <w:szCs w:val="24"/>
        </w:rPr>
        <w:tab/>
        <w:t>Electronic scale</w:t>
      </w:r>
      <w:r w:rsidRPr="00B10160">
        <w:rPr>
          <w:sz w:val="24"/>
          <w:szCs w:val="24"/>
        </w:rPr>
        <w:tab/>
      </w:r>
      <w:r w:rsidRPr="00B10160">
        <w:rPr>
          <w:sz w:val="24"/>
          <w:szCs w:val="24"/>
        </w:rPr>
        <w:tab/>
      </w:r>
      <w:r w:rsidRPr="00B10160">
        <w:rPr>
          <w:sz w:val="24"/>
          <w:szCs w:val="24"/>
        </w:rPr>
        <w:tab/>
        <w:t>Assorted glassware</w:t>
      </w:r>
    </w:p>
    <w:p w:rsidR="002D0CC5" w:rsidRPr="00B10160" w:rsidRDefault="002D0CC5" w:rsidP="002D0CC5">
      <w:pPr>
        <w:pStyle w:val="NoSpacing"/>
        <w:ind w:firstLine="720"/>
        <w:rPr>
          <w:sz w:val="24"/>
          <w:szCs w:val="24"/>
        </w:rPr>
      </w:pPr>
      <w:r w:rsidRPr="00B10160">
        <w:rPr>
          <w:sz w:val="24"/>
          <w:szCs w:val="24"/>
        </w:rPr>
        <w:t>Food Coloring</w:t>
      </w:r>
      <w:r w:rsidRPr="00B10160">
        <w:rPr>
          <w:sz w:val="24"/>
          <w:szCs w:val="24"/>
        </w:rPr>
        <w:tab/>
      </w:r>
      <w:r w:rsidRPr="00B10160">
        <w:rPr>
          <w:sz w:val="24"/>
          <w:szCs w:val="24"/>
        </w:rPr>
        <w:tab/>
        <w:t>Spoons</w:t>
      </w:r>
      <w:r w:rsidRPr="00B10160">
        <w:rPr>
          <w:sz w:val="24"/>
          <w:szCs w:val="24"/>
        </w:rPr>
        <w:tab/>
      </w:r>
      <w:r w:rsidRPr="00B10160">
        <w:rPr>
          <w:sz w:val="24"/>
          <w:szCs w:val="24"/>
        </w:rPr>
        <w:tab/>
      </w:r>
      <w:r w:rsidRPr="00B10160">
        <w:rPr>
          <w:sz w:val="24"/>
          <w:szCs w:val="24"/>
        </w:rPr>
        <w:tab/>
        <w:t>Test tube</w:t>
      </w:r>
      <w:r w:rsidR="00B94889" w:rsidRPr="00B10160">
        <w:rPr>
          <w:sz w:val="24"/>
          <w:szCs w:val="24"/>
        </w:rPr>
        <w:t>s</w:t>
      </w:r>
      <w:r w:rsidRPr="00B10160">
        <w:rPr>
          <w:sz w:val="24"/>
          <w:szCs w:val="24"/>
        </w:rPr>
        <w:tab/>
      </w:r>
      <w:r w:rsidRPr="00B10160">
        <w:rPr>
          <w:sz w:val="24"/>
          <w:szCs w:val="24"/>
        </w:rPr>
        <w:tab/>
      </w:r>
      <w:r w:rsidR="00A319CA">
        <w:rPr>
          <w:sz w:val="24"/>
          <w:szCs w:val="24"/>
        </w:rPr>
        <w:tab/>
      </w:r>
      <w:r w:rsidRPr="00B10160">
        <w:rPr>
          <w:sz w:val="24"/>
          <w:szCs w:val="24"/>
        </w:rPr>
        <w:tab/>
        <w:t>Test tube rack</w:t>
      </w:r>
    </w:p>
    <w:p w:rsidR="00B94889" w:rsidRPr="00B10160" w:rsidRDefault="00B94889" w:rsidP="002D0CC5">
      <w:pPr>
        <w:pStyle w:val="NoSpacing"/>
        <w:ind w:firstLine="720"/>
        <w:rPr>
          <w:sz w:val="24"/>
          <w:szCs w:val="24"/>
        </w:rPr>
      </w:pPr>
      <w:r w:rsidRPr="00B10160">
        <w:rPr>
          <w:sz w:val="24"/>
          <w:szCs w:val="24"/>
        </w:rPr>
        <w:t>Weigh boat</w:t>
      </w:r>
      <w:r w:rsidR="00A319CA">
        <w:rPr>
          <w:sz w:val="24"/>
          <w:szCs w:val="24"/>
        </w:rPr>
        <w:tab/>
      </w:r>
      <w:r w:rsidR="00A319CA">
        <w:rPr>
          <w:sz w:val="24"/>
          <w:szCs w:val="24"/>
        </w:rPr>
        <w:tab/>
        <w:t xml:space="preserve">Pipet </w:t>
      </w:r>
      <w:r w:rsidR="00A319CA">
        <w:rPr>
          <w:sz w:val="24"/>
          <w:szCs w:val="24"/>
        </w:rPr>
        <w:tab/>
      </w:r>
      <w:r w:rsidR="00A319CA">
        <w:rPr>
          <w:sz w:val="24"/>
          <w:szCs w:val="24"/>
        </w:rPr>
        <w:tab/>
      </w:r>
      <w:r w:rsidR="00A319CA">
        <w:rPr>
          <w:sz w:val="24"/>
          <w:szCs w:val="24"/>
        </w:rPr>
        <w:tab/>
      </w:r>
      <w:proofErr w:type="spellStart"/>
      <w:r w:rsidR="00A319CA">
        <w:rPr>
          <w:sz w:val="24"/>
          <w:szCs w:val="24"/>
        </w:rPr>
        <w:t>Parafilm</w:t>
      </w:r>
      <w:proofErr w:type="spellEnd"/>
      <w:r w:rsidR="00A319CA">
        <w:rPr>
          <w:sz w:val="24"/>
          <w:szCs w:val="24"/>
        </w:rPr>
        <w:t xml:space="preserve"> </w:t>
      </w:r>
    </w:p>
    <w:p w:rsidR="002D0CC5" w:rsidRPr="00B10160" w:rsidRDefault="002D0CC5" w:rsidP="002D0CC5">
      <w:pPr>
        <w:pStyle w:val="NoSpacing"/>
        <w:rPr>
          <w:sz w:val="24"/>
          <w:szCs w:val="24"/>
        </w:rPr>
      </w:pPr>
    </w:p>
    <w:p w:rsidR="002D0CC5" w:rsidRPr="00B10160" w:rsidRDefault="00C50CF6" w:rsidP="002D0CC5">
      <w:pPr>
        <w:pStyle w:val="NoSpacing"/>
        <w:rPr>
          <w:b/>
          <w:sz w:val="24"/>
          <w:szCs w:val="24"/>
          <w:u w:val="single"/>
        </w:rPr>
      </w:pPr>
      <w:r>
        <w:rPr>
          <w:b/>
          <w:sz w:val="24"/>
          <w:szCs w:val="24"/>
          <w:u w:val="single"/>
        </w:rPr>
        <w:t>Procedure</w:t>
      </w:r>
    </w:p>
    <w:p w:rsidR="00B94889" w:rsidRPr="00B10160" w:rsidRDefault="00B94889" w:rsidP="002D0CC5">
      <w:pPr>
        <w:pStyle w:val="NoSpacing"/>
        <w:rPr>
          <w:sz w:val="24"/>
          <w:szCs w:val="24"/>
        </w:rPr>
      </w:pPr>
    </w:p>
    <w:p w:rsidR="002D0CC5" w:rsidRPr="00B10160" w:rsidRDefault="002D0CC5" w:rsidP="002D0CC5">
      <w:pPr>
        <w:pStyle w:val="NoSpacing"/>
        <w:numPr>
          <w:ilvl w:val="0"/>
          <w:numId w:val="1"/>
        </w:numPr>
        <w:rPr>
          <w:sz w:val="24"/>
          <w:szCs w:val="24"/>
        </w:rPr>
      </w:pPr>
      <w:r w:rsidRPr="00B10160">
        <w:rPr>
          <w:sz w:val="24"/>
          <w:szCs w:val="24"/>
        </w:rPr>
        <w:t xml:space="preserve">Measure </w:t>
      </w:r>
      <w:r w:rsidR="003917D4">
        <w:rPr>
          <w:sz w:val="24"/>
          <w:szCs w:val="24"/>
        </w:rPr>
        <w:t>3</w:t>
      </w:r>
      <w:r w:rsidR="00B94889" w:rsidRPr="00B10160">
        <w:rPr>
          <w:sz w:val="24"/>
          <w:szCs w:val="24"/>
        </w:rPr>
        <w:t>.0 grams of salt into the weigh boat using the scale.</w:t>
      </w:r>
    </w:p>
    <w:p w:rsidR="00B94889" w:rsidRPr="00B10160" w:rsidRDefault="00B94889" w:rsidP="002D0CC5">
      <w:pPr>
        <w:pStyle w:val="NoSpacing"/>
        <w:numPr>
          <w:ilvl w:val="0"/>
          <w:numId w:val="1"/>
        </w:numPr>
        <w:rPr>
          <w:sz w:val="24"/>
          <w:szCs w:val="24"/>
        </w:rPr>
      </w:pPr>
      <w:r w:rsidRPr="00B10160">
        <w:rPr>
          <w:sz w:val="24"/>
          <w:szCs w:val="24"/>
        </w:rPr>
        <w:t>Add the salt to the 10mL graduated cylinder.</w:t>
      </w:r>
    </w:p>
    <w:p w:rsidR="00B94889" w:rsidRPr="00B10160" w:rsidRDefault="00B94889" w:rsidP="002D0CC5">
      <w:pPr>
        <w:pStyle w:val="NoSpacing"/>
        <w:numPr>
          <w:ilvl w:val="0"/>
          <w:numId w:val="1"/>
        </w:numPr>
        <w:rPr>
          <w:sz w:val="24"/>
          <w:szCs w:val="24"/>
        </w:rPr>
      </w:pPr>
      <w:r w:rsidRPr="00B10160">
        <w:rPr>
          <w:sz w:val="24"/>
          <w:szCs w:val="24"/>
        </w:rPr>
        <w:t>Add 1 drop of food coloring (your choice which color)</w:t>
      </w:r>
    </w:p>
    <w:p w:rsidR="00B94889" w:rsidRPr="00B10160" w:rsidRDefault="00B94889" w:rsidP="002D0CC5">
      <w:pPr>
        <w:pStyle w:val="NoSpacing"/>
        <w:numPr>
          <w:ilvl w:val="0"/>
          <w:numId w:val="1"/>
        </w:numPr>
        <w:rPr>
          <w:sz w:val="24"/>
          <w:szCs w:val="24"/>
        </w:rPr>
      </w:pPr>
      <w:r w:rsidRPr="00B10160">
        <w:rPr>
          <w:sz w:val="24"/>
          <w:szCs w:val="24"/>
        </w:rPr>
        <w:t>Fill the graduated cylinder with water to the 10.0 mL line.</w:t>
      </w:r>
    </w:p>
    <w:p w:rsidR="00B94889" w:rsidRPr="00B10160" w:rsidRDefault="00B94889" w:rsidP="00B94889">
      <w:pPr>
        <w:pStyle w:val="NoSpacing"/>
        <w:numPr>
          <w:ilvl w:val="0"/>
          <w:numId w:val="1"/>
        </w:numPr>
        <w:rPr>
          <w:sz w:val="24"/>
          <w:szCs w:val="24"/>
        </w:rPr>
      </w:pPr>
      <w:r w:rsidRPr="00B10160">
        <w:rPr>
          <w:sz w:val="24"/>
          <w:szCs w:val="24"/>
        </w:rPr>
        <w:t xml:space="preserve">Pour your solution into a test tube for safe keeping. On a piece of scratch paper, label the test tube </w:t>
      </w:r>
      <w:r w:rsidR="003917D4">
        <w:rPr>
          <w:sz w:val="24"/>
          <w:szCs w:val="24"/>
        </w:rPr>
        <w:t>3</w:t>
      </w:r>
      <w:r w:rsidRPr="00B10160">
        <w:rPr>
          <w:sz w:val="24"/>
          <w:szCs w:val="24"/>
        </w:rPr>
        <w:t>0%.</w:t>
      </w:r>
    </w:p>
    <w:p w:rsidR="00B94889" w:rsidRPr="00B10160" w:rsidRDefault="00B94889" w:rsidP="00B94889">
      <w:pPr>
        <w:pStyle w:val="NoSpacing"/>
        <w:rPr>
          <w:sz w:val="24"/>
          <w:szCs w:val="24"/>
        </w:rPr>
      </w:pPr>
    </w:p>
    <w:p w:rsidR="00B94889" w:rsidRPr="00B10160" w:rsidRDefault="00B94889" w:rsidP="00B94889">
      <w:pPr>
        <w:pStyle w:val="NoSpacing"/>
        <w:numPr>
          <w:ilvl w:val="0"/>
          <w:numId w:val="1"/>
        </w:numPr>
        <w:rPr>
          <w:sz w:val="24"/>
          <w:szCs w:val="24"/>
        </w:rPr>
      </w:pPr>
      <w:r w:rsidRPr="00B10160">
        <w:rPr>
          <w:sz w:val="24"/>
          <w:szCs w:val="24"/>
        </w:rPr>
        <w:t xml:space="preserve">Repeat steps 1-5, using </w:t>
      </w:r>
      <w:r w:rsidR="003917D4">
        <w:rPr>
          <w:sz w:val="24"/>
          <w:szCs w:val="24"/>
        </w:rPr>
        <w:t>1.0</w:t>
      </w:r>
      <w:r w:rsidRPr="00B10160">
        <w:rPr>
          <w:sz w:val="24"/>
          <w:szCs w:val="24"/>
        </w:rPr>
        <w:t xml:space="preserve"> grams of salt.  Add a DIFFERENT COLOR food dye to your graduated cylinder.  Label the test tube </w:t>
      </w:r>
      <w:r w:rsidR="003917D4">
        <w:rPr>
          <w:sz w:val="24"/>
          <w:szCs w:val="24"/>
        </w:rPr>
        <w:t>10</w:t>
      </w:r>
      <w:r w:rsidRPr="00B10160">
        <w:rPr>
          <w:sz w:val="24"/>
          <w:szCs w:val="24"/>
        </w:rPr>
        <w:t>% on your scratch paper.</w:t>
      </w:r>
    </w:p>
    <w:p w:rsidR="00B94889" w:rsidRPr="00B10160" w:rsidRDefault="00B94889" w:rsidP="00B94889">
      <w:pPr>
        <w:pStyle w:val="NoSpacing"/>
        <w:rPr>
          <w:sz w:val="24"/>
          <w:szCs w:val="24"/>
        </w:rPr>
      </w:pPr>
    </w:p>
    <w:p w:rsidR="00B94889" w:rsidRPr="00B10160" w:rsidRDefault="00B94889" w:rsidP="00B94889">
      <w:pPr>
        <w:pStyle w:val="NoSpacing"/>
        <w:numPr>
          <w:ilvl w:val="0"/>
          <w:numId w:val="1"/>
        </w:numPr>
        <w:rPr>
          <w:sz w:val="24"/>
          <w:szCs w:val="24"/>
        </w:rPr>
      </w:pPr>
      <w:r w:rsidRPr="00B10160">
        <w:rPr>
          <w:sz w:val="24"/>
          <w:szCs w:val="24"/>
        </w:rPr>
        <w:t xml:space="preserve">Repeat steps 1-5, using 0.1 grams of salt.  Add a DIFFERENT COLOR food dye to your graduated cylinder.  Label the test tube 1% on </w:t>
      </w:r>
      <w:bookmarkStart w:id="0" w:name="_GoBack"/>
      <w:bookmarkEnd w:id="0"/>
      <w:r w:rsidRPr="00B10160">
        <w:rPr>
          <w:sz w:val="24"/>
          <w:szCs w:val="24"/>
        </w:rPr>
        <w:t>your scratch paper.</w:t>
      </w:r>
    </w:p>
    <w:p w:rsidR="00B94889" w:rsidRDefault="00B94889" w:rsidP="00B94889">
      <w:pPr>
        <w:pStyle w:val="NoSpacing"/>
      </w:pPr>
    </w:p>
    <w:p w:rsidR="00B10160" w:rsidRDefault="00B94889" w:rsidP="00B94889">
      <w:pPr>
        <w:pStyle w:val="NoSpacing"/>
        <w:rPr>
          <w:rFonts w:ascii="Times New Roman" w:hAnsi="Times New Roman" w:cs="Times New Roman"/>
          <w:sz w:val="26"/>
          <w:szCs w:val="26"/>
        </w:rPr>
      </w:pPr>
      <w:r w:rsidRPr="00B10160">
        <w:rPr>
          <w:rFonts w:ascii="Times New Roman" w:hAnsi="Times New Roman" w:cs="Times New Roman"/>
          <w:sz w:val="26"/>
          <w:szCs w:val="26"/>
        </w:rPr>
        <w:t xml:space="preserve">In the space provided below, </w:t>
      </w:r>
      <w:r w:rsidRPr="00B10160">
        <w:rPr>
          <w:rFonts w:ascii="Times New Roman" w:hAnsi="Times New Roman" w:cs="Times New Roman"/>
          <w:b/>
          <w:sz w:val="26"/>
          <w:szCs w:val="26"/>
        </w:rPr>
        <w:t>create a model</w:t>
      </w:r>
      <w:r w:rsidRPr="00B10160">
        <w:rPr>
          <w:rFonts w:ascii="Times New Roman" w:hAnsi="Times New Roman" w:cs="Times New Roman"/>
          <w:sz w:val="26"/>
          <w:szCs w:val="26"/>
        </w:rPr>
        <w:t xml:space="preserve"> of the three solutions.  </w:t>
      </w:r>
      <w:r w:rsidR="00A676ED">
        <w:rPr>
          <w:rFonts w:ascii="Times New Roman" w:hAnsi="Times New Roman" w:cs="Times New Roman"/>
          <w:sz w:val="26"/>
          <w:szCs w:val="26"/>
        </w:rPr>
        <w:t xml:space="preserve">Make a drawing of each solution—if you could zoom all the way in, what would you expect to see? </w:t>
      </w:r>
      <w:r w:rsidRPr="00B10160">
        <w:rPr>
          <w:rFonts w:ascii="Times New Roman" w:hAnsi="Times New Roman" w:cs="Times New Roman"/>
          <w:sz w:val="26"/>
          <w:szCs w:val="26"/>
        </w:rPr>
        <w:t>You should include the water molecules, salt molecules and food color</w:t>
      </w:r>
      <w:r w:rsidR="00B10160">
        <w:rPr>
          <w:rFonts w:ascii="Times New Roman" w:hAnsi="Times New Roman" w:cs="Times New Roman"/>
          <w:sz w:val="26"/>
          <w:szCs w:val="26"/>
        </w:rPr>
        <w:t>ing molecules in your diagrams.</w:t>
      </w:r>
    </w:p>
    <w:p w:rsidR="00B10160" w:rsidRPr="00714BCA" w:rsidRDefault="00714BCA" w:rsidP="00B94889">
      <w:pPr>
        <w:pStyle w:val="NoSpacing"/>
        <w:rPr>
          <w:rFonts w:ascii="Times New Roman" w:hAnsi="Times New Roman" w:cs="Times New Roman"/>
          <w:sz w:val="26"/>
          <w:szCs w:val="26"/>
        </w:rPr>
      </w:pPr>
      <w:r>
        <w:rPr>
          <w:rFonts w:ascii="Times New Roman" w:hAnsi="Times New Roman" w:cs="Times New Roman"/>
          <w:sz w:val="26"/>
          <w:szCs w:val="26"/>
        </w:rPr>
        <w:t xml:space="preserve">Include a key showing what each particle is. </w:t>
      </w:r>
    </w:p>
    <w:p w:rsidR="00B10160" w:rsidRPr="00B10160" w:rsidRDefault="00B10160" w:rsidP="00B94889">
      <w:pPr>
        <w:pStyle w:val="NoSpacing"/>
        <w:rPr>
          <w:rFonts w:ascii="Times New Roman" w:hAnsi="Times New Roman" w:cs="Times New Roman"/>
          <w:i/>
          <w:sz w:val="28"/>
        </w:rPr>
      </w:pPr>
    </w:p>
    <w:p w:rsidR="00B10160" w:rsidRDefault="00B10160" w:rsidP="00B94889">
      <w:pPr>
        <w:pStyle w:val="NoSpacing"/>
      </w:pPr>
    </w:p>
    <w:p w:rsidR="00B10160" w:rsidRDefault="00B10160" w:rsidP="00B94889">
      <w:pPr>
        <w:pStyle w:val="NoSpacing"/>
      </w:pPr>
      <w:r>
        <w:rPr>
          <w:noProof/>
        </w:rPr>
        <mc:AlternateContent>
          <mc:Choice Requires="wps">
            <w:drawing>
              <wp:anchor distT="0" distB="0" distL="114300" distR="114300" simplePos="0" relativeHeight="251661312" behindDoc="1" locked="0" layoutInCell="1" allowOverlap="1" wp14:anchorId="4638DBF6" wp14:editId="0E5B52B9">
                <wp:simplePos x="0" y="0"/>
                <wp:positionH relativeFrom="column">
                  <wp:posOffset>2457450</wp:posOffset>
                </wp:positionH>
                <wp:positionV relativeFrom="paragraph">
                  <wp:posOffset>192405</wp:posOffset>
                </wp:positionV>
                <wp:extent cx="2133600" cy="198120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2133600" cy="1981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53C1D" id="Rectangle 2" o:spid="_x0000_s1026" style="position:absolute;margin-left:193.5pt;margin-top:15.15pt;width:168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ccegIAAFMFAAAOAAAAZHJzL2Uyb0RvYy54bWysVF9P2zAQf5+072D5faQpj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" fillcolor="white [3201]" strokecolor="black [3213]" strokeweight="1pt">
                <w10:wrap type="tight"/>
              </v:rect>
            </w:pict>
          </mc:Fallback>
        </mc:AlternateContent>
      </w:r>
      <w:r>
        <w:rPr>
          <w:noProof/>
        </w:rPr>
        <mc:AlternateContent>
          <mc:Choice Requires="wps">
            <w:drawing>
              <wp:anchor distT="0" distB="0" distL="114300" distR="114300" simplePos="0" relativeHeight="251663360" behindDoc="1" locked="0" layoutInCell="1" allowOverlap="1" wp14:anchorId="4638DBF6" wp14:editId="0E5B52B9">
                <wp:simplePos x="0" y="0"/>
                <wp:positionH relativeFrom="margin">
                  <wp:posOffset>4705350</wp:posOffset>
                </wp:positionH>
                <wp:positionV relativeFrom="paragraph">
                  <wp:posOffset>192405</wp:posOffset>
                </wp:positionV>
                <wp:extent cx="2133600" cy="1981200"/>
                <wp:effectExtent l="0" t="0" r="19050" b="19050"/>
                <wp:wrapTight wrapText="bothSides">
                  <wp:wrapPolygon edited="0">
                    <wp:start x="0" y="0"/>
                    <wp:lineTo x="0" y="21600"/>
                    <wp:lineTo x="21600" y="21600"/>
                    <wp:lineTo x="21600" y="0"/>
                    <wp:lineTo x="0" y="0"/>
                  </wp:wrapPolygon>
                </wp:wrapTight>
                <wp:docPr id="3" name="Rectangle 3"/>
                <wp:cNvGraphicFramePr/>
                <a:graphic xmlns:a="http://schemas.openxmlformats.org/drawingml/2006/main">
                  <a:graphicData uri="http://schemas.microsoft.com/office/word/2010/wordprocessingShape">
                    <wps:wsp>
                      <wps:cNvSpPr/>
                      <wps:spPr>
                        <a:xfrm>
                          <a:off x="0" y="0"/>
                          <a:ext cx="2133600" cy="1981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A38AC" id="Rectangle 3" o:spid="_x0000_s1026" style="position:absolute;margin-left:370.5pt;margin-top:15.15pt;width:168pt;height:156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" fillcolor="white [3201]" strokecolor="black [3213]" strokeweight="1pt">
                <w10:wrap type="tight" anchorx="margin"/>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ragraph">
                  <wp:posOffset>196850</wp:posOffset>
                </wp:positionV>
                <wp:extent cx="2133600" cy="1981200"/>
                <wp:effectExtent l="0" t="0" r="19050" b="19050"/>
                <wp:wrapTight wrapText="bothSides">
                  <wp:wrapPolygon edited="0">
                    <wp:start x="0" y="0"/>
                    <wp:lineTo x="0" y="21600"/>
                    <wp:lineTo x="21600" y="216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133600" cy="1981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81C6A" id="Rectangle 1" o:spid="_x0000_s1026" style="position:absolute;margin-left:16.5pt;margin-top:15.5pt;width:168pt;height:15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" fillcolor="white [3201]" strokecolor="black [3213]" strokeweight="1pt">
                <w10:wrap type="tight"/>
              </v:rect>
            </w:pict>
          </mc:Fallback>
        </mc:AlternateContent>
      </w:r>
    </w:p>
    <w:p w:rsidR="00B10160" w:rsidRDefault="00B10160" w:rsidP="00B94889">
      <w:pPr>
        <w:pStyle w:val="NoSpacing"/>
      </w:pPr>
    </w:p>
    <w:p w:rsidR="00B10160" w:rsidRDefault="00B10160" w:rsidP="00B94889">
      <w:pPr>
        <w:pStyle w:val="NoSpacing"/>
      </w:pPr>
    </w:p>
    <w:p w:rsidR="00B10160" w:rsidRDefault="00B10160" w:rsidP="00B94889">
      <w:pPr>
        <w:pStyle w:val="NoSpacing"/>
      </w:pPr>
    </w:p>
    <w:p w:rsidR="00B94889" w:rsidRDefault="00B94889" w:rsidP="00B94889">
      <w:pPr>
        <w:pStyle w:val="NoSpacing"/>
      </w:pPr>
    </w:p>
    <w:p w:rsidR="00B10160" w:rsidRPr="00B10160" w:rsidRDefault="00A676ED" w:rsidP="00B94889">
      <w:pPr>
        <w:pStyle w:val="NoSpacing"/>
        <w:rPr>
          <w:rFonts w:ascii="Times New Roman" w:hAnsi="Times New Roman" w:cs="Times New Roman"/>
          <w:sz w:val="26"/>
          <w:szCs w:val="26"/>
        </w:rPr>
      </w:pPr>
      <w:r>
        <w:rPr>
          <w:noProof/>
        </w:rPr>
        <w:lastRenderedPageBreak/>
        <w:drawing>
          <wp:anchor distT="0" distB="0" distL="114300" distR="114300" simplePos="0" relativeHeight="251664384" behindDoc="1" locked="0" layoutInCell="1" allowOverlap="1">
            <wp:simplePos x="0" y="0"/>
            <wp:positionH relativeFrom="column">
              <wp:posOffset>6361430</wp:posOffset>
            </wp:positionH>
            <wp:positionV relativeFrom="paragraph">
              <wp:posOffset>635</wp:posOffset>
            </wp:positionV>
            <wp:extent cx="471805" cy="2343150"/>
            <wp:effectExtent l="0" t="0" r="4445" b="0"/>
            <wp:wrapTight wrapText="bothSides">
              <wp:wrapPolygon edited="0">
                <wp:start x="872" y="0"/>
                <wp:lineTo x="0" y="176"/>
                <wp:lineTo x="0" y="20020"/>
                <wp:lineTo x="3489" y="21424"/>
                <wp:lineTo x="4361" y="21424"/>
                <wp:lineTo x="16571" y="21424"/>
                <wp:lineTo x="17443" y="21424"/>
                <wp:lineTo x="20931" y="20020"/>
                <wp:lineTo x="20931" y="176"/>
                <wp:lineTo x="20059" y="0"/>
                <wp:lineTo x="872" y="0"/>
              </wp:wrapPolygon>
            </wp:wrapTight>
            <wp:docPr id="4" name="Picture 4" descr="Image result for test tub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st tub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0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889" w:rsidRPr="00B10160">
        <w:rPr>
          <w:rFonts w:ascii="Times New Roman" w:hAnsi="Times New Roman" w:cs="Times New Roman"/>
          <w:b/>
          <w:sz w:val="28"/>
          <w:szCs w:val="28"/>
        </w:rPr>
        <w:t>Prediction:</w:t>
      </w:r>
      <w:r w:rsidR="00B94889" w:rsidRPr="00B10160">
        <w:rPr>
          <w:rFonts w:ascii="Times New Roman" w:hAnsi="Times New Roman" w:cs="Times New Roman"/>
          <w:sz w:val="28"/>
          <w:szCs w:val="28"/>
        </w:rPr>
        <w:t xml:space="preserve"> </w:t>
      </w:r>
      <w:r>
        <w:rPr>
          <w:rFonts w:ascii="Times New Roman" w:hAnsi="Times New Roman" w:cs="Times New Roman"/>
          <w:sz w:val="26"/>
          <w:szCs w:val="26"/>
        </w:rPr>
        <w:t xml:space="preserve">If you carefully poured all three solutions into a test tube, what would you expect to see? Draw your prediction into the test tube to the right. Explain why you expect to see this.  </w:t>
      </w:r>
      <w:r w:rsidR="00B10160" w:rsidRPr="00B10160">
        <w:rPr>
          <w:sz w:val="26"/>
          <w:szCs w:val="26"/>
        </w:rPr>
        <w:t xml:space="preserve"> </w:t>
      </w:r>
    </w:p>
    <w:p w:rsidR="00B10160" w:rsidRDefault="00B10160" w:rsidP="00B94889">
      <w:pPr>
        <w:pStyle w:val="NoSpacing"/>
      </w:pPr>
    </w:p>
    <w:p w:rsidR="00B10160" w:rsidRDefault="00B10160" w:rsidP="00B94889">
      <w:pPr>
        <w:pStyle w:val="NoSpacing"/>
      </w:pPr>
    </w:p>
    <w:p w:rsidR="00B10160" w:rsidRDefault="00B10160" w:rsidP="00B94889">
      <w:pPr>
        <w:pStyle w:val="NoSpacing"/>
      </w:pPr>
    </w:p>
    <w:p w:rsidR="00B10160" w:rsidRDefault="00B10160" w:rsidP="00B94889">
      <w:pPr>
        <w:pStyle w:val="NoSpacing"/>
      </w:pPr>
    </w:p>
    <w:p w:rsidR="00B10160" w:rsidRDefault="00B10160" w:rsidP="00B94889">
      <w:pPr>
        <w:pStyle w:val="NoSpacing"/>
      </w:pPr>
    </w:p>
    <w:p w:rsidR="00B10160" w:rsidRPr="00B10160" w:rsidRDefault="00714BCA" w:rsidP="00B94889">
      <w:pPr>
        <w:pStyle w:val="NoSpacing"/>
        <w:rPr>
          <w:b/>
          <w:sz w:val="24"/>
          <w:u w:val="single"/>
        </w:rPr>
      </w:pPr>
      <w:r>
        <w:rPr>
          <w:b/>
          <w:sz w:val="24"/>
          <w:u w:val="single"/>
        </w:rPr>
        <w:t xml:space="preserve">Density Lab Calculations </w:t>
      </w:r>
    </w:p>
    <w:p w:rsidR="00B10160" w:rsidRDefault="00B10160" w:rsidP="00B94889">
      <w:pPr>
        <w:pStyle w:val="NoSpacing"/>
      </w:pPr>
    </w:p>
    <w:p w:rsidR="00B10160" w:rsidRPr="00B10160" w:rsidRDefault="00714BCA" w:rsidP="00B94889">
      <w:pPr>
        <w:pStyle w:val="NoSpacing"/>
        <w:rPr>
          <w:rFonts w:ascii="Times New Roman" w:hAnsi="Times New Roman" w:cs="Times New Roman"/>
          <w:sz w:val="26"/>
          <w:szCs w:val="26"/>
        </w:rPr>
      </w:pPr>
      <w:r>
        <w:rPr>
          <w:rFonts w:ascii="Times New Roman" w:hAnsi="Times New Roman" w:cs="Times New Roman"/>
          <w:sz w:val="26"/>
          <w:szCs w:val="26"/>
        </w:rPr>
        <w:t>Using the procedure provided, r</w:t>
      </w:r>
      <w:r w:rsidR="00B10160" w:rsidRPr="00B10160">
        <w:rPr>
          <w:rFonts w:ascii="Times New Roman" w:hAnsi="Times New Roman" w:cs="Times New Roman"/>
          <w:sz w:val="26"/>
          <w:szCs w:val="26"/>
        </w:rPr>
        <w:t xml:space="preserve">ecord the mass and volume of each solution </w:t>
      </w:r>
      <w:r>
        <w:rPr>
          <w:rFonts w:ascii="Times New Roman" w:hAnsi="Times New Roman" w:cs="Times New Roman"/>
          <w:sz w:val="26"/>
          <w:szCs w:val="26"/>
        </w:rPr>
        <w:t xml:space="preserve">you created in the table below, then calculate the density. Then create your density column! </w:t>
      </w:r>
    </w:p>
    <w:p w:rsidR="00B10160" w:rsidRDefault="00B10160" w:rsidP="00B94889">
      <w:pPr>
        <w:pStyle w:val="NoSpacing"/>
      </w:pPr>
    </w:p>
    <w:p w:rsidR="00B10160" w:rsidRDefault="00B10160" w:rsidP="00B94889">
      <w:pPr>
        <w:pStyle w:val="NoSpacing"/>
      </w:pPr>
      <w:r>
        <w:t>Table 1: _______________________________________________</w:t>
      </w:r>
      <w:r w:rsidR="00A676ED">
        <w:t>_______</w:t>
      </w:r>
      <w:r w:rsidR="00A676ED">
        <w:tab/>
        <w:t>Date: ______________</w:t>
      </w:r>
    </w:p>
    <w:p w:rsidR="00B10160" w:rsidRDefault="00A676ED" w:rsidP="00B94889">
      <w:pPr>
        <w:pStyle w:val="NoSpacing"/>
      </w:pPr>
      <w:r>
        <w:tab/>
      </w:r>
      <w:r>
        <w:tab/>
        <w:t xml:space="preserve">(Give your data table a descriptive title!) </w:t>
      </w:r>
    </w:p>
    <w:tbl>
      <w:tblPr>
        <w:tblStyle w:val="TableGrid"/>
        <w:tblW w:w="0" w:type="auto"/>
        <w:jc w:val="center"/>
        <w:tblLook w:val="04A0" w:firstRow="1" w:lastRow="0" w:firstColumn="1" w:lastColumn="0" w:noHBand="0" w:noVBand="1"/>
      </w:tblPr>
      <w:tblGrid>
        <w:gridCol w:w="976"/>
        <w:gridCol w:w="1359"/>
        <w:gridCol w:w="1620"/>
        <w:gridCol w:w="2160"/>
        <w:gridCol w:w="1890"/>
        <w:gridCol w:w="1260"/>
        <w:gridCol w:w="1525"/>
      </w:tblGrid>
      <w:tr w:rsidR="00BF3D86" w:rsidTr="00BF3D86">
        <w:trPr>
          <w:jc w:val="center"/>
        </w:trPr>
        <w:tc>
          <w:tcPr>
            <w:tcW w:w="976" w:type="dxa"/>
            <w:vAlign w:val="center"/>
          </w:tcPr>
          <w:p w:rsidR="00BF3D86" w:rsidRDefault="00BF3D86" w:rsidP="00835035">
            <w:pPr>
              <w:pStyle w:val="NoSpacing"/>
              <w:jc w:val="center"/>
            </w:pPr>
            <w:r>
              <w:t>Solution</w:t>
            </w:r>
          </w:p>
        </w:tc>
        <w:tc>
          <w:tcPr>
            <w:tcW w:w="1359" w:type="dxa"/>
            <w:vAlign w:val="center"/>
          </w:tcPr>
          <w:p w:rsidR="00BF3D86" w:rsidRDefault="00BF3D86" w:rsidP="00BF3D86">
            <w:pPr>
              <w:pStyle w:val="NoSpacing"/>
              <w:jc w:val="center"/>
            </w:pPr>
            <w:r>
              <w:t>Color</w:t>
            </w:r>
          </w:p>
        </w:tc>
        <w:tc>
          <w:tcPr>
            <w:tcW w:w="1620" w:type="dxa"/>
            <w:vAlign w:val="center"/>
          </w:tcPr>
          <w:p w:rsidR="00BF3D86" w:rsidRDefault="00BF3D86" w:rsidP="00835035">
            <w:pPr>
              <w:pStyle w:val="NoSpacing"/>
              <w:jc w:val="center"/>
            </w:pPr>
            <w:r>
              <w:t>Mass of empty graduated cylinder (g)</w:t>
            </w:r>
          </w:p>
        </w:tc>
        <w:tc>
          <w:tcPr>
            <w:tcW w:w="2160" w:type="dxa"/>
            <w:vAlign w:val="center"/>
          </w:tcPr>
          <w:p w:rsidR="00BF3D86" w:rsidRDefault="00BF3D86" w:rsidP="00835035">
            <w:pPr>
              <w:pStyle w:val="NoSpacing"/>
              <w:jc w:val="center"/>
            </w:pPr>
            <w:r>
              <w:t>Mass of graduated cylinder + salt + food coloring + water (g)</w:t>
            </w:r>
          </w:p>
        </w:tc>
        <w:tc>
          <w:tcPr>
            <w:tcW w:w="1890" w:type="dxa"/>
            <w:vAlign w:val="center"/>
          </w:tcPr>
          <w:p w:rsidR="00BF3D86" w:rsidRDefault="00BF3D86" w:rsidP="00835035">
            <w:pPr>
              <w:pStyle w:val="NoSpacing"/>
              <w:jc w:val="center"/>
            </w:pPr>
            <w:r>
              <w:t>Mass of solution (g)</w:t>
            </w:r>
          </w:p>
          <w:p w:rsidR="00BF3D86" w:rsidRDefault="00BF3D86" w:rsidP="008B1CBF">
            <w:pPr>
              <w:pStyle w:val="NoSpacing"/>
              <w:jc w:val="center"/>
            </w:pPr>
            <w:r>
              <w:t xml:space="preserve">(column </w:t>
            </w:r>
            <w:r w:rsidR="008B1CBF">
              <w:t>4</w:t>
            </w:r>
            <w:r>
              <w:t xml:space="preserve"> – col </w:t>
            </w:r>
            <w:r w:rsidR="008B1CBF">
              <w:t>3</w:t>
            </w:r>
            <w:r>
              <w:t>)</w:t>
            </w:r>
          </w:p>
        </w:tc>
        <w:tc>
          <w:tcPr>
            <w:tcW w:w="1260" w:type="dxa"/>
            <w:vAlign w:val="center"/>
          </w:tcPr>
          <w:p w:rsidR="00BF3D86" w:rsidRDefault="00BF3D86" w:rsidP="00835035">
            <w:pPr>
              <w:pStyle w:val="NoSpacing"/>
              <w:jc w:val="center"/>
            </w:pPr>
            <w:r>
              <w:t>Volume of solution (mL)</w:t>
            </w:r>
          </w:p>
        </w:tc>
        <w:tc>
          <w:tcPr>
            <w:tcW w:w="1525" w:type="dxa"/>
            <w:vAlign w:val="center"/>
          </w:tcPr>
          <w:p w:rsidR="00BF3D86" w:rsidRDefault="00BF3D86" w:rsidP="00835035">
            <w:pPr>
              <w:pStyle w:val="NoSpacing"/>
              <w:jc w:val="center"/>
            </w:pPr>
            <w:r>
              <w:t>Density of Solution (g/mL)</w:t>
            </w:r>
          </w:p>
        </w:tc>
      </w:tr>
      <w:tr w:rsidR="00BF3D86" w:rsidTr="00BF3D86">
        <w:trPr>
          <w:trHeight w:val="720"/>
          <w:jc w:val="center"/>
        </w:trPr>
        <w:tc>
          <w:tcPr>
            <w:tcW w:w="976" w:type="dxa"/>
            <w:vAlign w:val="center"/>
          </w:tcPr>
          <w:p w:rsidR="00BF3D86" w:rsidRPr="00B10160" w:rsidRDefault="000D26D9" w:rsidP="00835035">
            <w:pPr>
              <w:pStyle w:val="NoSpacing"/>
              <w:jc w:val="center"/>
              <w:rPr>
                <w:sz w:val="28"/>
              </w:rPr>
            </w:pPr>
            <w:r>
              <w:rPr>
                <w:sz w:val="28"/>
              </w:rPr>
              <w:t>30</w:t>
            </w:r>
            <w:r w:rsidR="00BF3D86" w:rsidRPr="00B10160">
              <w:rPr>
                <w:sz w:val="28"/>
              </w:rPr>
              <w:t>%</w:t>
            </w:r>
          </w:p>
        </w:tc>
        <w:tc>
          <w:tcPr>
            <w:tcW w:w="1359" w:type="dxa"/>
          </w:tcPr>
          <w:p w:rsidR="00BF3D86" w:rsidRDefault="00BF3D86" w:rsidP="00835035">
            <w:pPr>
              <w:pStyle w:val="NoSpacing"/>
              <w:jc w:val="center"/>
            </w:pPr>
          </w:p>
        </w:tc>
        <w:tc>
          <w:tcPr>
            <w:tcW w:w="1620" w:type="dxa"/>
            <w:vAlign w:val="center"/>
          </w:tcPr>
          <w:p w:rsidR="00BF3D86" w:rsidRDefault="00BF3D86" w:rsidP="00835035">
            <w:pPr>
              <w:pStyle w:val="NoSpacing"/>
              <w:jc w:val="center"/>
            </w:pPr>
          </w:p>
        </w:tc>
        <w:tc>
          <w:tcPr>
            <w:tcW w:w="2160" w:type="dxa"/>
            <w:vAlign w:val="center"/>
          </w:tcPr>
          <w:p w:rsidR="00BF3D86" w:rsidRDefault="00BF3D86" w:rsidP="00835035">
            <w:pPr>
              <w:pStyle w:val="NoSpacing"/>
              <w:jc w:val="center"/>
            </w:pPr>
          </w:p>
        </w:tc>
        <w:tc>
          <w:tcPr>
            <w:tcW w:w="1890" w:type="dxa"/>
            <w:vAlign w:val="center"/>
          </w:tcPr>
          <w:p w:rsidR="00BF3D86" w:rsidRDefault="00BF3D86" w:rsidP="00835035">
            <w:pPr>
              <w:pStyle w:val="NoSpacing"/>
              <w:jc w:val="center"/>
            </w:pPr>
          </w:p>
        </w:tc>
        <w:tc>
          <w:tcPr>
            <w:tcW w:w="1260" w:type="dxa"/>
            <w:vAlign w:val="center"/>
          </w:tcPr>
          <w:p w:rsidR="00BF3D86" w:rsidRDefault="00BF3D86" w:rsidP="00835035">
            <w:pPr>
              <w:pStyle w:val="NoSpacing"/>
              <w:jc w:val="center"/>
            </w:pPr>
          </w:p>
        </w:tc>
        <w:tc>
          <w:tcPr>
            <w:tcW w:w="1525" w:type="dxa"/>
            <w:vAlign w:val="center"/>
          </w:tcPr>
          <w:p w:rsidR="00BF3D86" w:rsidRDefault="00BF3D86" w:rsidP="00835035">
            <w:pPr>
              <w:pStyle w:val="NoSpacing"/>
              <w:jc w:val="center"/>
            </w:pPr>
          </w:p>
        </w:tc>
      </w:tr>
      <w:tr w:rsidR="00BF3D86" w:rsidTr="00BF3D86">
        <w:trPr>
          <w:trHeight w:val="720"/>
          <w:jc w:val="center"/>
        </w:trPr>
        <w:tc>
          <w:tcPr>
            <w:tcW w:w="976" w:type="dxa"/>
            <w:vAlign w:val="center"/>
          </w:tcPr>
          <w:p w:rsidR="00BF3D86" w:rsidRPr="00B10160" w:rsidRDefault="00BF3D86" w:rsidP="00835035">
            <w:pPr>
              <w:pStyle w:val="NoSpacing"/>
              <w:jc w:val="center"/>
              <w:rPr>
                <w:sz w:val="28"/>
              </w:rPr>
            </w:pPr>
            <w:r>
              <w:rPr>
                <w:sz w:val="28"/>
              </w:rPr>
              <w:t>10</w:t>
            </w:r>
            <w:r w:rsidRPr="00B10160">
              <w:rPr>
                <w:sz w:val="28"/>
              </w:rPr>
              <w:t>%</w:t>
            </w:r>
          </w:p>
        </w:tc>
        <w:tc>
          <w:tcPr>
            <w:tcW w:w="1359" w:type="dxa"/>
          </w:tcPr>
          <w:p w:rsidR="00BF3D86" w:rsidRDefault="00BF3D86" w:rsidP="00835035">
            <w:pPr>
              <w:pStyle w:val="NoSpacing"/>
              <w:jc w:val="center"/>
            </w:pPr>
          </w:p>
        </w:tc>
        <w:tc>
          <w:tcPr>
            <w:tcW w:w="1620" w:type="dxa"/>
            <w:vAlign w:val="center"/>
          </w:tcPr>
          <w:p w:rsidR="00BF3D86" w:rsidRDefault="00BF3D86" w:rsidP="00835035">
            <w:pPr>
              <w:pStyle w:val="NoSpacing"/>
              <w:jc w:val="center"/>
            </w:pPr>
          </w:p>
        </w:tc>
        <w:tc>
          <w:tcPr>
            <w:tcW w:w="2160" w:type="dxa"/>
            <w:vAlign w:val="center"/>
          </w:tcPr>
          <w:p w:rsidR="00BF3D86" w:rsidRDefault="00BF3D86" w:rsidP="00835035">
            <w:pPr>
              <w:pStyle w:val="NoSpacing"/>
              <w:jc w:val="center"/>
            </w:pPr>
          </w:p>
        </w:tc>
        <w:tc>
          <w:tcPr>
            <w:tcW w:w="1890" w:type="dxa"/>
            <w:vAlign w:val="center"/>
          </w:tcPr>
          <w:p w:rsidR="00BF3D86" w:rsidRDefault="00BF3D86" w:rsidP="00835035">
            <w:pPr>
              <w:pStyle w:val="NoSpacing"/>
              <w:jc w:val="center"/>
            </w:pPr>
          </w:p>
        </w:tc>
        <w:tc>
          <w:tcPr>
            <w:tcW w:w="1260" w:type="dxa"/>
            <w:vAlign w:val="center"/>
          </w:tcPr>
          <w:p w:rsidR="00BF3D86" w:rsidRDefault="00BF3D86" w:rsidP="00835035">
            <w:pPr>
              <w:pStyle w:val="NoSpacing"/>
              <w:jc w:val="center"/>
            </w:pPr>
          </w:p>
        </w:tc>
        <w:tc>
          <w:tcPr>
            <w:tcW w:w="1525" w:type="dxa"/>
            <w:vAlign w:val="center"/>
          </w:tcPr>
          <w:p w:rsidR="00BF3D86" w:rsidRDefault="00BF3D86" w:rsidP="00835035">
            <w:pPr>
              <w:pStyle w:val="NoSpacing"/>
              <w:jc w:val="center"/>
            </w:pPr>
          </w:p>
        </w:tc>
      </w:tr>
      <w:tr w:rsidR="00BF3D86" w:rsidTr="00BF3D86">
        <w:trPr>
          <w:trHeight w:val="720"/>
          <w:jc w:val="center"/>
        </w:trPr>
        <w:tc>
          <w:tcPr>
            <w:tcW w:w="976" w:type="dxa"/>
            <w:vAlign w:val="center"/>
          </w:tcPr>
          <w:p w:rsidR="00BF3D86" w:rsidRPr="00B10160" w:rsidRDefault="000D26D9" w:rsidP="00835035">
            <w:pPr>
              <w:pStyle w:val="NoSpacing"/>
              <w:jc w:val="center"/>
              <w:rPr>
                <w:sz w:val="28"/>
              </w:rPr>
            </w:pPr>
            <w:r>
              <w:rPr>
                <w:sz w:val="28"/>
              </w:rPr>
              <w:t>1</w:t>
            </w:r>
            <w:r w:rsidR="00BF3D86" w:rsidRPr="00B10160">
              <w:rPr>
                <w:sz w:val="28"/>
              </w:rPr>
              <w:t>%</w:t>
            </w:r>
          </w:p>
        </w:tc>
        <w:tc>
          <w:tcPr>
            <w:tcW w:w="1359" w:type="dxa"/>
          </w:tcPr>
          <w:p w:rsidR="00BF3D86" w:rsidRDefault="00BF3D86" w:rsidP="00835035">
            <w:pPr>
              <w:pStyle w:val="NoSpacing"/>
              <w:jc w:val="center"/>
            </w:pPr>
          </w:p>
        </w:tc>
        <w:tc>
          <w:tcPr>
            <w:tcW w:w="1620" w:type="dxa"/>
            <w:vAlign w:val="center"/>
          </w:tcPr>
          <w:p w:rsidR="00BF3D86" w:rsidRDefault="00BF3D86" w:rsidP="00835035">
            <w:pPr>
              <w:pStyle w:val="NoSpacing"/>
              <w:jc w:val="center"/>
            </w:pPr>
          </w:p>
        </w:tc>
        <w:tc>
          <w:tcPr>
            <w:tcW w:w="2160" w:type="dxa"/>
            <w:vAlign w:val="center"/>
          </w:tcPr>
          <w:p w:rsidR="00BF3D86" w:rsidRDefault="00BF3D86" w:rsidP="00835035">
            <w:pPr>
              <w:pStyle w:val="NoSpacing"/>
              <w:jc w:val="center"/>
            </w:pPr>
          </w:p>
        </w:tc>
        <w:tc>
          <w:tcPr>
            <w:tcW w:w="1890" w:type="dxa"/>
            <w:vAlign w:val="center"/>
          </w:tcPr>
          <w:p w:rsidR="00BF3D86" w:rsidRDefault="00BF3D86" w:rsidP="00835035">
            <w:pPr>
              <w:pStyle w:val="NoSpacing"/>
              <w:jc w:val="center"/>
            </w:pPr>
          </w:p>
        </w:tc>
        <w:tc>
          <w:tcPr>
            <w:tcW w:w="1260" w:type="dxa"/>
            <w:vAlign w:val="center"/>
          </w:tcPr>
          <w:p w:rsidR="00BF3D86" w:rsidRDefault="00BF3D86" w:rsidP="00835035">
            <w:pPr>
              <w:pStyle w:val="NoSpacing"/>
              <w:jc w:val="center"/>
            </w:pPr>
          </w:p>
        </w:tc>
        <w:tc>
          <w:tcPr>
            <w:tcW w:w="1525" w:type="dxa"/>
            <w:vAlign w:val="center"/>
          </w:tcPr>
          <w:p w:rsidR="00BF3D86" w:rsidRDefault="00BF3D86" w:rsidP="00835035">
            <w:pPr>
              <w:pStyle w:val="NoSpacing"/>
              <w:jc w:val="center"/>
            </w:pPr>
          </w:p>
        </w:tc>
      </w:tr>
    </w:tbl>
    <w:p w:rsidR="00B10160" w:rsidRDefault="00794F4D" w:rsidP="00B94889">
      <w:pPr>
        <w:pStyle w:val="NoSpacing"/>
      </w:pPr>
      <w:r>
        <w:rPr>
          <w:noProof/>
        </w:rPr>
        <w:drawing>
          <wp:anchor distT="0" distB="0" distL="114300" distR="114300" simplePos="0" relativeHeight="251665408" behindDoc="1" locked="0" layoutInCell="1" allowOverlap="1">
            <wp:simplePos x="0" y="0"/>
            <wp:positionH relativeFrom="column">
              <wp:posOffset>3971925</wp:posOffset>
            </wp:positionH>
            <wp:positionV relativeFrom="paragraph">
              <wp:posOffset>55245</wp:posOffset>
            </wp:positionV>
            <wp:extent cx="1188720" cy="354965"/>
            <wp:effectExtent l="0" t="0" r="0" b="6985"/>
            <wp:wrapTight wrapText="bothSides">
              <wp:wrapPolygon edited="0">
                <wp:start x="0" y="0"/>
                <wp:lineTo x="0" y="20866"/>
                <wp:lineTo x="21115" y="20866"/>
                <wp:lineTo x="21115" y="0"/>
                <wp:lineTo x="0" y="0"/>
              </wp:wrapPolygon>
            </wp:wrapTight>
            <wp:docPr id="5" name="Picture 5" descr="Image result for density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nsity equ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54" r="3561" b="51052"/>
                    <a:stretch/>
                  </pic:blipFill>
                  <pic:spPr bwMode="auto">
                    <a:xfrm>
                      <a:off x="0" y="0"/>
                      <a:ext cx="1188720" cy="35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160" w:rsidRDefault="00B10160" w:rsidP="00B94889">
      <w:pPr>
        <w:pStyle w:val="NoSpacing"/>
        <w:rPr>
          <w:rFonts w:ascii="Times New Roman" w:hAnsi="Times New Roman" w:cs="Times New Roman"/>
          <w:sz w:val="26"/>
          <w:szCs w:val="26"/>
        </w:rPr>
      </w:pPr>
      <w:r w:rsidRPr="00BE08CD">
        <w:rPr>
          <w:rFonts w:ascii="Times New Roman" w:hAnsi="Times New Roman" w:cs="Times New Roman"/>
          <w:sz w:val="26"/>
          <w:szCs w:val="26"/>
        </w:rPr>
        <w:t>Determine the density of e</w:t>
      </w:r>
      <w:r w:rsidR="00794F4D">
        <w:rPr>
          <w:rFonts w:ascii="Times New Roman" w:hAnsi="Times New Roman" w:cs="Times New Roman"/>
          <w:sz w:val="26"/>
          <w:szCs w:val="26"/>
        </w:rPr>
        <w:t>ach solution using the equation.  Show an example calculation below:</w:t>
      </w:r>
    </w:p>
    <w:p w:rsidR="00794F4D" w:rsidRDefault="00794F4D" w:rsidP="00B94889">
      <w:pPr>
        <w:pStyle w:val="NoSpacing"/>
        <w:rPr>
          <w:rFonts w:ascii="Times New Roman" w:hAnsi="Times New Roman" w:cs="Times New Roman"/>
          <w:sz w:val="26"/>
          <w:szCs w:val="26"/>
        </w:rPr>
      </w:pPr>
    </w:p>
    <w:p w:rsidR="00794F4D" w:rsidRDefault="00794F4D" w:rsidP="00B94889">
      <w:pPr>
        <w:pStyle w:val="NoSpacing"/>
        <w:rPr>
          <w:rFonts w:ascii="Times New Roman" w:hAnsi="Times New Roman" w:cs="Times New Roman"/>
          <w:sz w:val="26"/>
          <w:szCs w:val="26"/>
        </w:rPr>
      </w:pPr>
    </w:p>
    <w:p w:rsidR="00794F4D" w:rsidRDefault="00794F4D" w:rsidP="00B94889">
      <w:pPr>
        <w:pStyle w:val="NoSpacing"/>
        <w:rPr>
          <w:rFonts w:ascii="Times New Roman" w:hAnsi="Times New Roman" w:cs="Times New Roman"/>
          <w:sz w:val="26"/>
          <w:szCs w:val="26"/>
        </w:rPr>
      </w:pPr>
    </w:p>
    <w:p w:rsidR="00794F4D" w:rsidRDefault="00794F4D" w:rsidP="00B94889">
      <w:pPr>
        <w:pStyle w:val="NoSpacing"/>
        <w:rPr>
          <w:rFonts w:cs="Times New Roman"/>
          <w:i/>
          <w:sz w:val="24"/>
          <w:szCs w:val="26"/>
        </w:rPr>
      </w:pPr>
      <w:r w:rsidRPr="00794F4D">
        <w:rPr>
          <w:rFonts w:cs="Times New Roman"/>
          <w:b/>
          <w:sz w:val="24"/>
          <w:szCs w:val="26"/>
          <w:u w:val="single"/>
        </w:rPr>
        <w:t>Conclusion</w:t>
      </w:r>
      <w:r w:rsidRPr="00794F4D">
        <w:rPr>
          <w:rFonts w:cs="Times New Roman"/>
          <w:sz w:val="24"/>
          <w:szCs w:val="26"/>
        </w:rPr>
        <w:t xml:space="preserve"> </w:t>
      </w:r>
      <w:r w:rsidRPr="00794F4D">
        <w:rPr>
          <w:rFonts w:cs="Times New Roman"/>
          <w:i/>
          <w:sz w:val="24"/>
          <w:szCs w:val="26"/>
        </w:rPr>
        <w:t>(please answer in complete sentences)</w:t>
      </w:r>
    </w:p>
    <w:p w:rsidR="00794F4D" w:rsidRPr="00794F4D" w:rsidRDefault="00794F4D" w:rsidP="00B94889">
      <w:pPr>
        <w:pStyle w:val="NoSpacing"/>
        <w:rPr>
          <w:rFonts w:cs="Times New Roman"/>
          <w:sz w:val="12"/>
          <w:szCs w:val="26"/>
        </w:rPr>
      </w:pPr>
    </w:p>
    <w:p w:rsidR="00794F4D" w:rsidRDefault="00794F4D" w:rsidP="00B94889">
      <w:pPr>
        <w:pStyle w:val="NoSpacing"/>
        <w:rPr>
          <w:rFonts w:ascii="Times New Roman" w:hAnsi="Times New Roman" w:cs="Times New Roman"/>
          <w:sz w:val="26"/>
          <w:szCs w:val="26"/>
        </w:rPr>
      </w:pPr>
      <w:r>
        <w:rPr>
          <w:rFonts w:ascii="Times New Roman" w:hAnsi="Times New Roman" w:cs="Times New Roman"/>
          <w:sz w:val="26"/>
          <w:szCs w:val="26"/>
        </w:rPr>
        <w:t>Was your prediction correct? How did the density of the solution effect its location in the density column?  Construct an explanation for why you saw the layers separate in the order you did in your test tube.</w:t>
      </w:r>
    </w:p>
    <w:p w:rsidR="00794F4D" w:rsidRDefault="00794F4D" w:rsidP="00794F4D">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6ED" w:rsidRDefault="00A676ED" w:rsidP="00794F4D">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w:t>
      </w:r>
    </w:p>
    <w:p w:rsidR="00A676ED" w:rsidRPr="00BE08CD" w:rsidRDefault="00A676ED" w:rsidP="00794F4D">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w:t>
      </w:r>
    </w:p>
    <w:sectPr w:rsidR="00A676ED" w:rsidRPr="00BE08CD" w:rsidSect="002D0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A08"/>
    <w:multiLevelType w:val="hybridMultilevel"/>
    <w:tmpl w:val="55CE1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C5"/>
    <w:rsid w:val="000D26D9"/>
    <w:rsid w:val="00227347"/>
    <w:rsid w:val="002D0CC5"/>
    <w:rsid w:val="003917D4"/>
    <w:rsid w:val="00714BCA"/>
    <w:rsid w:val="00794F4D"/>
    <w:rsid w:val="00835035"/>
    <w:rsid w:val="008B1CBF"/>
    <w:rsid w:val="00A255AB"/>
    <w:rsid w:val="00A319CA"/>
    <w:rsid w:val="00A676ED"/>
    <w:rsid w:val="00B10160"/>
    <w:rsid w:val="00B76C2F"/>
    <w:rsid w:val="00B94889"/>
    <w:rsid w:val="00BE08CD"/>
    <w:rsid w:val="00BF3D86"/>
    <w:rsid w:val="00C5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5CE3"/>
  <w15:chartTrackingRefBased/>
  <w15:docId w15:val="{D9A4E74E-8640-4D47-936E-4475D6D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CC5"/>
    <w:pPr>
      <w:spacing w:after="0" w:line="240" w:lineRule="auto"/>
    </w:pPr>
  </w:style>
  <w:style w:type="paragraph" w:styleId="ListParagraph">
    <w:name w:val="List Paragraph"/>
    <w:basedOn w:val="Normal"/>
    <w:uiPriority w:val="34"/>
    <w:qFormat/>
    <w:rsid w:val="00B94889"/>
    <w:pPr>
      <w:ind w:left="720"/>
      <w:contextualSpacing/>
    </w:pPr>
  </w:style>
  <w:style w:type="table" w:styleId="TableGrid">
    <w:name w:val="Table Grid"/>
    <w:basedOn w:val="TableNormal"/>
    <w:uiPriority w:val="39"/>
    <w:rsid w:val="00B1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AB"/>
    <w:rPr>
      <w:rFonts w:ascii="Segoe UI" w:hAnsi="Segoe UI" w:cs="Segoe UI"/>
      <w:sz w:val="18"/>
      <w:szCs w:val="18"/>
    </w:rPr>
  </w:style>
  <w:style w:type="paragraph" w:styleId="Title">
    <w:name w:val="Title"/>
    <w:basedOn w:val="Normal"/>
    <w:next w:val="Normal"/>
    <w:link w:val="TitleChar"/>
    <w:uiPriority w:val="10"/>
    <w:qFormat/>
    <w:rsid w:val="00227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D564-27A1-40A2-8DAE-814C2CE7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Katherine Macedo</cp:lastModifiedBy>
  <cp:revision>3</cp:revision>
  <cp:lastPrinted>2018-11-05T22:41:00Z</cp:lastPrinted>
  <dcterms:created xsi:type="dcterms:W3CDTF">2019-09-11T22:10:00Z</dcterms:created>
  <dcterms:modified xsi:type="dcterms:W3CDTF">2019-09-12T17:10:00Z</dcterms:modified>
</cp:coreProperties>
</file>